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74" w:rsidRPr="00B014EF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Министерство образования Омской области</w:t>
      </w:r>
    </w:p>
    <w:p w:rsidR="00690274" w:rsidRPr="00B014EF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6322F2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  <w:rPr>
          <w:b/>
        </w:rPr>
      </w:pPr>
      <w:r>
        <w:rPr>
          <w:b/>
        </w:rPr>
        <w:t xml:space="preserve">РАБОЧАЯ </w:t>
      </w:r>
      <w:r w:rsidRPr="00E462A4">
        <w:rPr>
          <w:b/>
        </w:rPr>
        <w:t>ПРОГРАММА УЧЕБНОЙ ДИСЦИПЛИНЫ</w:t>
      </w:r>
    </w:p>
    <w:p w:rsidR="00690274" w:rsidRPr="00E462A4" w:rsidRDefault="00690274" w:rsidP="00690274">
      <w:pPr>
        <w:jc w:val="center"/>
        <w:rPr>
          <w:b/>
        </w:rPr>
      </w:pPr>
    </w:p>
    <w:p w:rsidR="00690274" w:rsidRDefault="00690274" w:rsidP="00690274">
      <w:pPr>
        <w:jc w:val="center"/>
        <w:rPr>
          <w:b/>
          <w:sz w:val="28"/>
          <w:szCs w:val="28"/>
        </w:rPr>
      </w:pPr>
      <w:bookmarkStart w:id="0" w:name="_GoBack"/>
      <w:r w:rsidRPr="00BC2EB2">
        <w:rPr>
          <w:b/>
          <w:sz w:val="28"/>
          <w:szCs w:val="28"/>
        </w:rPr>
        <w:t>ЕН.0</w:t>
      </w:r>
      <w:r w:rsidR="00D327D5">
        <w:rPr>
          <w:b/>
          <w:sz w:val="28"/>
          <w:szCs w:val="28"/>
        </w:rPr>
        <w:t>3</w:t>
      </w:r>
      <w:r w:rsidRPr="00BC2EB2">
        <w:rPr>
          <w:b/>
          <w:sz w:val="28"/>
          <w:szCs w:val="28"/>
        </w:rPr>
        <w:t xml:space="preserve"> </w:t>
      </w:r>
      <w:r w:rsidR="00D82473">
        <w:rPr>
          <w:b/>
          <w:sz w:val="28"/>
          <w:szCs w:val="28"/>
        </w:rPr>
        <w:t>Э</w:t>
      </w:r>
      <w:r w:rsidRPr="00C47F7B">
        <w:rPr>
          <w:b/>
          <w:sz w:val="28"/>
          <w:szCs w:val="28"/>
        </w:rPr>
        <w:t>кологическ</w:t>
      </w:r>
      <w:r w:rsidR="00D82473">
        <w:rPr>
          <w:b/>
          <w:sz w:val="28"/>
          <w:szCs w:val="28"/>
        </w:rPr>
        <w:t>ие основы</w:t>
      </w:r>
      <w:r w:rsidR="00317627">
        <w:rPr>
          <w:b/>
          <w:sz w:val="28"/>
          <w:szCs w:val="28"/>
        </w:rPr>
        <w:t xml:space="preserve"> </w:t>
      </w:r>
      <w:r w:rsidRPr="00BC2EB2">
        <w:rPr>
          <w:b/>
          <w:sz w:val="28"/>
          <w:szCs w:val="28"/>
        </w:rPr>
        <w:t>природопользования</w:t>
      </w:r>
    </w:p>
    <w:p w:rsidR="00690274" w:rsidRPr="00BC2EB2" w:rsidRDefault="00690274" w:rsidP="00690274">
      <w:pPr>
        <w:jc w:val="center"/>
        <w:rPr>
          <w:b/>
          <w:sz w:val="28"/>
          <w:szCs w:val="28"/>
        </w:rPr>
      </w:pPr>
    </w:p>
    <w:p w:rsidR="00690274" w:rsidRDefault="00690274" w:rsidP="00690274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</w:t>
      </w:r>
    </w:p>
    <w:p w:rsidR="00690274" w:rsidRPr="005674A2" w:rsidRDefault="00690274" w:rsidP="00690274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 по специальности СПО </w:t>
      </w:r>
    </w:p>
    <w:p w:rsidR="00690274" w:rsidRPr="00BC2EB2" w:rsidRDefault="00690274" w:rsidP="00A93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</w:t>
      </w:r>
      <w:r w:rsidR="00147F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A93344">
        <w:rPr>
          <w:b/>
          <w:sz w:val="28"/>
          <w:szCs w:val="28"/>
        </w:rPr>
        <w:t>8</w:t>
      </w:r>
      <w:r w:rsidR="00317627">
        <w:rPr>
          <w:b/>
          <w:sz w:val="28"/>
          <w:szCs w:val="28"/>
        </w:rPr>
        <w:t xml:space="preserve"> </w:t>
      </w:r>
      <w:r w:rsidR="00A93344">
        <w:rPr>
          <w:b/>
          <w:sz w:val="28"/>
          <w:szCs w:val="28"/>
        </w:rPr>
        <w:t>Прикладная геодезия</w:t>
      </w:r>
    </w:p>
    <w:p w:rsidR="00690274" w:rsidRPr="00BC2EB2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sz w:val="28"/>
          <w:szCs w:val="28"/>
        </w:rPr>
      </w:pPr>
      <w:r w:rsidRPr="00BC2EB2">
        <w:rPr>
          <w:sz w:val="28"/>
          <w:szCs w:val="28"/>
        </w:rPr>
        <w:t>базовая подготовка</w:t>
      </w:r>
    </w:p>
    <w:bookmarkEnd w:id="0"/>
    <w:p w:rsidR="00690274" w:rsidRPr="00E462A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Default="00690274" w:rsidP="00690274">
      <w:pPr>
        <w:jc w:val="both"/>
      </w:pPr>
      <w:r w:rsidRPr="00E462A4">
        <w:tab/>
      </w: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Pr="002A5955" w:rsidRDefault="009E10DE" w:rsidP="00690274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45DF0">
        <w:rPr>
          <w:sz w:val="28"/>
          <w:szCs w:val="28"/>
        </w:rPr>
        <w:t>2</w:t>
      </w:r>
    </w:p>
    <w:p w:rsidR="00A93344" w:rsidRDefault="00A9334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Pr="00E462A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  <w:r>
        <w:lastRenderedPageBreak/>
        <w:t>Рабочая п</w:t>
      </w:r>
      <w:r w:rsidRPr="00E462A4">
        <w:t>рограмма учебной дисциплины «</w:t>
      </w:r>
      <w:r w:rsidR="00D82473">
        <w:t>Э</w:t>
      </w:r>
      <w:r w:rsidRPr="00BC2EB2">
        <w:rPr>
          <w:b/>
        </w:rPr>
        <w:t>кологическ</w:t>
      </w:r>
      <w:r w:rsidR="00D82473">
        <w:rPr>
          <w:b/>
        </w:rPr>
        <w:t>ие основы</w:t>
      </w:r>
      <w:r w:rsidR="00744DB3">
        <w:rPr>
          <w:b/>
        </w:rPr>
        <w:t xml:space="preserve"> </w:t>
      </w:r>
      <w:r>
        <w:rPr>
          <w:b/>
        </w:rPr>
        <w:t>природопользования</w:t>
      </w:r>
      <w:r w:rsidRPr="00E462A4">
        <w:t>» разработан</w:t>
      </w:r>
      <w:r>
        <w:t>а</w:t>
      </w:r>
      <w:r w:rsidRPr="00E462A4">
        <w:t xml:space="preserve"> по специальност</w:t>
      </w:r>
      <w:r>
        <w:t xml:space="preserve">и </w:t>
      </w:r>
      <w:r w:rsidRPr="00E462A4">
        <w:t>среднего профессионально</w:t>
      </w:r>
      <w:r w:rsidR="009858CD">
        <w:t>го</w:t>
      </w:r>
      <w:r w:rsidRPr="00E462A4">
        <w:t xml:space="preserve"> образования </w:t>
      </w:r>
      <w:r>
        <w:t xml:space="preserve">(далее СПО) </w:t>
      </w:r>
      <w:r>
        <w:rPr>
          <w:b/>
        </w:rPr>
        <w:t>21.0</w:t>
      </w:r>
      <w:r w:rsidR="00497EE3">
        <w:rPr>
          <w:b/>
        </w:rPr>
        <w:t>2</w:t>
      </w:r>
      <w:r>
        <w:rPr>
          <w:b/>
        </w:rPr>
        <w:t>.0</w:t>
      </w:r>
      <w:r w:rsidR="00A93344">
        <w:rPr>
          <w:b/>
        </w:rPr>
        <w:t>8</w:t>
      </w:r>
      <w:r w:rsidR="00744DB3">
        <w:rPr>
          <w:b/>
        </w:rPr>
        <w:t xml:space="preserve"> </w:t>
      </w:r>
      <w:r w:rsidR="00A93344">
        <w:rPr>
          <w:b/>
        </w:rPr>
        <w:t>Прикладная геодезия</w:t>
      </w:r>
      <w:r w:rsidRPr="00E462A4">
        <w:t xml:space="preserve"> </w:t>
      </w:r>
      <w:proofErr w:type="gramStart"/>
      <w:r w:rsidRPr="00E462A4">
        <w:t>–б</w:t>
      </w:r>
      <w:proofErr w:type="gramEnd"/>
      <w:r w:rsidRPr="00E462A4">
        <w:t>азов</w:t>
      </w:r>
      <w:r>
        <w:t xml:space="preserve">ая </w:t>
      </w:r>
      <w:r w:rsidRPr="00E462A4">
        <w:t>подготовк</w:t>
      </w:r>
      <w:r>
        <w:t>а</w:t>
      </w:r>
      <w:r w:rsidRPr="00E462A4">
        <w:t>.</w:t>
      </w:r>
    </w:p>
    <w:p w:rsidR="00690274" w:rsidRDefault="00690274" w:rsidP="00690274">
      <w:pPr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62A4">
        <w:t>Организация-разработчик:</w:t>
      </w:r>
      <w:r w:rsidR="00E154C1">
        <w:t xml:space="preserve"> </w:t>
      </w:r>
      <w:r>
        <w:t>Б</w:t>
      </w:r>
      <w:r w:rsidR="006322F2">
        <w:t>П</w:t>
      </w:r>
      <w:r>
        <w:t>ОУ ОО «Омский строительный колледж»</w:t>
      </w:r>
    </w:p>
    <w:p w:rsidR="00690274" w:rsidRPr="00E462A4" w:rsidRDefault="00690274" w:rsidP="00690274">
      <w:pPr>
        <w:jc w:val="both"/>
      </w:pPr>
    </w:p>
    <w:p w:rsidR="00690274" w:rsidRDefault="00690274" w:rsidP="00690274">
      <w:pPr>
        <w:jc w:val="both"/>
      </w:pPr>
      <w:r w:rsidRPr="00E462A4">
        <w:t>Разработчик:</w:t>
      </w:r>
      <w:r w:rsidR="00E25544">
        <w:t xml:space="preserve"> Меркулова Е.М.</w:t>
      </w:r>
      <w:r w:rsidR="009858CD">
        <w:t xml:space="preserve">, преподаватель </w:t>
      </w:r>
      <w:r w:rsidR="006322F2">
        <w:t>БП</w:t>
      </w:r>
      <w:r>
        <w:t>ОУ ОО  «Омский строительный колледж»</w:t>
      </w:r>
    </w:p>
    <w:p w:rsidR="00690274" w:rsidRPr="00A7001E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tbl>
      <w:tblPr>
        <w:tblpPr w:leftFromText="180" w:rightFromText="180" w:vertAnchor="text" w:horzAnchor="margin" w:tblpY="17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690274" w:rsidRPr="00DF7C63" w:rsidTr="004E3E5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</w:p>
          <w:p w:rsidR="00690274" w:rsidRPr="00DF7C63" w:rsidRDefault="00690274" w:rsidP="004E3E51">
            <w:pPr>
              <w:jc w:val="both"/>
            </w:pPr>
            <w:proofErr w:type="gramStart"/>
            <w:r w:rsidRPr="00DF7C63">
              <w:t>Рассмотрен</w:t>
            </w:r>
            <w:r>
              <w:t>а</w:t>
            </w:r>
            <w:proofErr w:type="gramEnd"/>
            <w:r w:rsidRPr="00DF7C63">
              <w:t xml:space="preserve"> на заседании</w:t>
            </w:r>
          </w:p>
          <w:p w:rsidR="00690274" w:rsidRPr="00DF7C63" w:rsidRDefault="00690274" w:rsidP="004E3E51">
            <w:pPr>
              <w:jc w:val="both"/>
            </w:pPr>
            <w:r w:rsidRPr="00DF7C63"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  <w:r w:rsidRPr="00DF7C63">
              <w:t>УТВЕРЖДАЮ</w:t>
            </w:r>
          </w:p>
          <w:p w:rsidR="00690274" w:rsidRPr="00DF7C63" w:rsidRDefault="00690274" w:rsidP="004E3E51">
            <w:pPr>
              <w:jc w:val="both"/>
            </w:pPr>
            <w:proofErr w:type="spellStart"/>
            <w:r w:rsidRPr="00DF7C63">
              <w:t>Зам</w:t>
            </w:r>
            <w:proofErr w:type="gramStart"/>
            <w:r w:rsidRPr="00DF7C63">
              <w:t>.д</w:t>
            </w:r>
            <w:proofErr w:type="gramEnd"/>
            <w:r w:rsidRPr="00DF7C63">
              <w:t>иректора</w:t>
            </w:r>
            <w:proofErr w:type="spellEnd"/>
          </w:p>
          <w:p w:rsidR="00690274" w:rsidRPr="00DF7C63" w:rsidRDefault="00690274" w:rsidP="004E3E51">
            <w:pPr>
              <w:jc w:val="both"/>
            </w:pPr>
            <w:r w:rsidRPr="00DF7C63">
              <w:t>по учебной работе</w:t>
            </w:r>
          </w:p>
        </w:tc>
      </w:tr>
      <w:tr w:rsidR="00690274" w:rsidRPr="00DF7C63" w:rsidTr="004E3E5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7070A6" w:rsidP="004E3E51">
            <w:pPr>
              <w:jc w:val="both"/>
            </w:pPr>
            <w:r>
              <w:t xml:space="preserve">Землеустройства, </w:t>
            </w:r>
            <w:r w:rsidR="00497EE3">
              <w:t>геодезии</w:t>
            </w:r>
            <w:r>
              <w:t>, гидрогеологии</w:t>
            </w:r>
          </w:p>
          <w:p w:rsidR="00690274" w:rsidRPr="00DF7C63" w:rsidRDefault="00690274" w:rsidP="004E3E51">
            <w:pPr>
              <w:jc w:val="both"/>
            </w:pPr>
            <w:r w:rsidRPr="00DF7C63">
              <w:t xml:space="preserve">Протокол №  _____ </w:t>
            </w:r>
            <w:r>
              <w:t xml:space="preserve">от </w:t>
            </w:r>
            <w:r w:rsidRPr="00DF7C63">
              <w:t>«_______» __________ 20</w:t>
            </w:r>
            <w:r w:rsidR="009E10DE">
              <w:t>2</w:t>
            </w:r>
            <w:r w:rsidRPr="00DF7C63">
              <w:t>___ г.</w:t>
            </w:r>
          </w:p>
          <w:p w:rsidR="00690274" w:rsidRDefault="00690274" w:rsidP="004E3E51">
            <w:pPr>
              <w:jc w:val="both"/>
            </w:pPr>
            <w:r w:rsidRPr="00DF7C63">
              <w:t>Председатель комиссии ____________</w:t>
            </w:r>
            <w:proofErr w:type="spellStart"/>
            <w:r w:rsidR="007070A6">
              <w:t>Сатлер</w:t>
            </w:r>
            <w:proofErr w:type="spellEnd"/>
            <w:r w:rsidR="007070A6">
              <w:t xml:space="preserve"> М.В.</w:t>
            </w:r>
          </w:p>
          <w:p w:rsidR="00690274" w:rsidRPr="00DF7C63" w:rsidRDefault="00690274" w:rsidP="004E3E51">
            <w:pPr>
              <w:jc w:val="both"/>
            </w:pPr>
            <w:r>
              <w:t>Методист_____________________________________________</w:t>
            </w:r>
          </w:p>
          <w:p w:rsidR="00690274" w:rsidRDefault="00690274" w:rsidP="004E3E51">
            <w:pPr>
              <w:jc w:val="both"/>
              <w:rPr>
                <w:sz w:val="16"/>
                <w:szCs w:val="16"/>
              </w:rPr>
            </w:pPr>
          </w:p>
          <w:p w:rsidR="007070A6" w:rsidRDefault="007070A6" w:rsidP="004E3E51">
            <w:pPr>
              <w:jc w:val="both"/>
              <w:rPr>
                <w:sz w:val="16"/>
                <w:szCs w:val="16"/>
              </w:rPr>
            </w:pPr>
          </w:p>
          <w:p w:rsidR="007070A6" w:rsidRPr="00BE6159" w:rsidRDefault="007070A6" w:rsidP="004E3E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  <w:r w:rsidRPr="00DF7C63">
              <w:t>«_____» _________ 20</w:t>
            </w:r>
            <w:r w:rsidR="009E10DE">
              <w:t>2</w:t>
            </w:r>
            <w:r w:rsidRPr="00DF7C63">
              <w:t>__ г.</w:t>
            </w:r>
          </w:p>
          <w:p w:rsidR="00690274" w:rsidRPr="00DF7C63" w:rsidRDefault="00690274" w:rsidP="00291EC9">
            <w:pPr>
              <w:jc w:val="both"/>
            </w:pPr>
            <w:r w:rsidRPr="00DF7C63">
              <w:t>___________</w:t>
            </w:r>
            <w:proofErr w:type="spellStart"/>
            <w:r w:rsidR="00291EC9">
              <w:t>Ремденок</w:t>
            </w:r>
            <w:proofErr w:type="spellEnd"/>
            <w:r w:rsidR="00291EC9">
              <w:t xml:space="preserve"> И.А.</w:t>
            </w:r>
            <w:r w:rsidR="00497EE3">
              <w:t>.</w:t>
            </w:r>
          </w:p>
        </w:tc>
      </w:tr>
      <w:tr w:rsidR="00690274" w:rsidRPr="00DF7C63" w:rsidTr="004E3E5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  <w:r w:rsidRPr="00DF7C63">
              <w:t xml:space="preserve">Протокол №  _____ </w:t>
            </w:r>
            <w:r>
              <w:t xml:space="preserve">от </w:t>
            </w:r>
            <w:r w:rsidRPr="00DF7C63">
              <w:t>«_______» __________ 20</w:t>
            </w:r>
            <w:r w:rsidR="009E10DE">
              <w:t>2</w:t>
            </w:r>
            <w:r w:rsidRPr="00DF7C63">
              <w:t>___ г.</w:t>
            </w:r>
          </w:p>
          <w:p w:rsidR="00690274" w:rsidRDefault="00690274" w:rsidP="004E3E51">
            <w:pPr>
              <w:jc w:val="both"/>
            </w:pPr>
            <w:r w:rsidRPr="00DF7C63">
              <w:t>Председатель комиссии _______________________</w:t>
            </w:r>
          </w:p>
          <w:p w:rsidR="00690274" w:rsidRPr="00DF7C63" w:rsidRDefault="00690274" w:rsidP="004E3E51">
            <w:pPr>
              <w:jc w:val="both"/>
            </w:pPr>
            <w:r>
              <w:t>Методист_____________________________________________</w:t>
            </w:r>
          </w:p>
          <w:p w:rsidR="00690274" w:rsidRPr="00BE6159" w:rsidRDefault="00690274" w:rsidP="004E3E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  <w:r w:rsidRPr="00DF7C63">
              <w:t>«_____» _________ 20</w:t>
            </w:r>
            <w:r w:rsidR="009E10DE">
              <w:t>2</w:t>
            </w:r>
            <w:r w:rsidRPr="00DF7C63">
              <w:t>__ г.</w:t>
            </w:r>
          </w:p>
          <w:p w:rsidR="00690274" w:rsidRPr="00DF7C63" w:rsidRDefault="00690274" w:rsidP="004E3E51">
            <w:pPr>
              <w:jc w:val="both"/>
            </w:pPr>
            <w:r w:rsidRPr="00DF7C63">
              <w:t>_______________________</w:t>
            </w:r>
          </w:p>
        </w:tc>
      </w:tr>
      <w:tr w:rsidR="00690274" w:rsidRPr="00DF7C63" w:rsidTr="004E3E51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BE6159" w:rsidRDefault="00690274" w:rsidP="004E3E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</w:p>
        </w:tc>
      </w:tr>
      <w:tr w:rsidR="00690274" w:rsidRPr="00DF7C63" w:rsidTr="004E3E51">
        <w:trPr>
          <w:trHeight w:val="82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BE6159" w:rsidRDefault="00690274" w:rsidP="004E3E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90274" w:rsidRPr="00DF7C63" w:rsidRDefault="00690274" w:rsidP="004E3E51">
            <w:pPr>
              <w:jc w:val="both"/>
            </w:pPr>
          </w:p>
        </w:tc>
      </w:tr>
    </w:tbl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01B93" w:rsidRDefault="00BC2EB2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9366D" w:rsidRDefault="00D9366D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1973" w:rsidRPr="00A20A8B" w:rsidRDefault="00001973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Y="981"/>
        <w:tblW w:w="0" w:type="auto"/>
        <w:tblLook w:val="01E0" w:firstRow="1" w:lastRow="1" w:firstColumn="1" w:lastColumn="1" w:noHBand="0" w:noVBand="0"/>
      </w:tblPr>
      <w:tblGrid>
        <w:gridCol w:w="7734"/>
        <w:gridCol w:w="1919"/>
      </w:tblGrid>
      <w:tr w:rsidR="00D9366D" w:rsidRPr="00A20A8B">
        <w:trPr>
          <w:trHeight w:val="3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D9366D" w:rsidP="00001B9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D9366D" w:rsidRPr="00A20A8B">
        <w:trPr>
          <w:trHeight w:val="95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 xml:space="preserve">ПАСПОРТ </w:t>
            </w:r>
            <w:r w:rsidR="002A5955" w:rsidRPr="006B76A1">
              <w:rPr>
                <w:b/>
                <w:caps/>
              </w:rPr>
              <w:t xml:space="preserve">РАБОЧЕЙ </w:t>
            </w:r>
            <w:r w:rsidRPr="006B76A1">
              <w:rPr>
                <w:b/>
                <w:caps/>
              </w:rPr>
              <w:t>ПРОГРАММЫ УЧЕБНОЙ ДИСЦИПЛИНЫ</w:t>
            </w:r>
          </w:p>
          <w:p w:rsidR="00D9366D" w:rsidRPr="00A20A8B" w:rsidRDefault="00D9366D" w:rsidP="00001B93"/>
        </w:tc>
        <w:tc>
          <w:tcPr>
            <w:tcW w:w="1919" w:type="dxa"/>
            <w:shd w:val="clear" w:color="auto" w:fill="auto"/>
          </w:tcPr>
          <w:p w:rsidR="00D9366D" w:rsidRPr="00A20A8B" w:rsidRDefault="00ED106D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СТРУКТУРА и содержание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366D" w:rsidRPr="00A20A8B">
        <w:trPr>
          <w:trHeight w:val="7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условия реализации программы учебной дисциплины</w:t>
            </w:r>
          </w:p>
          <w:p w:rsidR="00D9366D" w:rsidRPr="006B76A1" w:rsidRDefault="00D9366D" w:rsidP="00001B9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44DB3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44DB3" w:rsidP="0018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01B93" w:rsidRPr="00A20A8B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01B0" w:rsidRDefault="000401B0" w:rsidP="000401B0">
      <w:pPr>
        <w:jc w:val="center"/>
        <w:rPr>
          <w:b/>
        </w:rPr>
      </w:pPr>
    </w:p>
    <w:p w:rsidR="00D9366D" w:rsidRPr="00E462A4" w:rsidRDefault="00D9366D" w:rsidP="000401B0">
      <w:pPr>
        <w:jc w:val="center"/>
      </w:pPr>
    </w:p>
    <w:p w:rsidR="000401B0" w:rsidRDefault="000401B0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744DB3" w:rsidRDefault="00744DB3"/>
    <w:p w:rsidR="00744DB3" w:rsidRDefault="00744DB3"/>
    <w:p w:rsidR="00744DB3" w:rsidRDefault="00744DB3"/>
    <w:p w:rsidR="00744DB3" w:rsidRDefault="00744DB3"/>
    <w:p w:rsidR="00860E99" w:rsidRDefault="00860E99" w:rsidP="00CE0182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860E99" w:rsidRDefault="00860E99" w:rsidP="00CE0182">
      <w:pPr>
        <w:spacing w:line="360" w:lineRule="auto"/>
        <w:jc w:val="center"/>
        <w:rPr>
          <w:b/>
        </w:rPr>
      </w:pPr>
    </w:p>
    <w:p w:rsidR="00CE0182" w:rsidRDefault="00CE0182" w:rsidP="00CE0182">
      <w:pPr>
        <w:spacing w:line="360" w:lineRule="auto"/>
        <w:jc w:val="center"/>
        <w:rPr>
          <w:b/>
        </w:rPr>
      </w:pPr>
      <w:r w:rsidRPr="00E462A4">
        <w:rPr>
          <w:b/>
        </w:rPr>
        <w:lastRenderedPageBreak/>
        <w:t xml:space="preserve">1. ПАСПОРТ </w:t>
      </w:r>
      <w:r w:rsidR="002A5955">
        <w:rPr>
          <w:b/>
        </w:rPr>
        <w:t xml:space="preserve">РАБОЧЕЙ </w:t>
      </w:r>
      <w:r w:rsidRPr="00E462A4">
        <w:rPr>
          <w:b/>
        </w:rPr>
        <w:t>ПРОГРАММЫ УЧЕБНОЙ ДИСЦИПЛИНЫ</w:t>
      </w:r>
    </w:p>
    <w:p w:rsidR="00417821" w:rsidRDefault="00BC2EB2" w:rsidP="00417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</w:t>
      </w:r>
      <w:r w:rsidR="00FF1E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D82473">
        <w:rPr>
          <w:b/>
          <w:sz w:val="28"/>
          <w:szCs w:val="28"/>
        </w:rPr>
        <w:t xml:space="preserve"> Э</w:t>
      </w:r>
      <w:r w:rsidRPr="00C47F7B">
        <w:rPr>
          <w:b/>
          <w:sz w:val="28"/>
          <w:szCs w:val="28"/>
        </w:rPr>
        <w:t>кологическ</w:t>
      </w:r>
      <w:r w:rsidR="00D82473">
        <w:rPr>
          <w:b/>
          <w:sz w:val="28"/>
          <w:szCs w:val="28"/>
        </w:rPr>
        <w:t>ие основы</w:t>
      </w:r>
      <w:r w:rsidR="00744DB3">
        <w:rPr>
          <w:b/>
          <w:sz w:val="28"/>
          <w:szCs w:val="28"/>
        </w:rPr>
        <w:t xml:space="preserve"> </w:t>
      </w:r>
      <w:r w:rsidR="00417821" w:rsidRPr="00417821">
        <w:rPr>
          <w:b/>
          <w:sz w:val="28"/>
          <w:szCs w:val="28"/>
        </w:rPr>
        <w:t>природопользования</w:t>
      </w:r>
    </w:p>
    <w:p w:rsidR="00C55B7D" w:rsidRPr="00C55B7D" w:rsidRDefault="00C55B7D" w:rsidP="00417821">
      <w:pPr>
        <w:spacing w:line="360" w:lineRule="auto"/>
        <w:jc w:val="center"/>
        <w:rPr>
          <w:b/>
          <w:sz w:val="16"/>
          <w:szCs w:val="16"/>
        </w:rPr>
      </w:pPr>
    </w:p>
    <w:p w:rsidR="00CE0182" w:rsidRPr="00717EED" w:rsidRDefault="00CE0182" w:rsidP="00CE0182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Область применения программы.</w:t>
      </w:r>
    </w:p>
    <w:p w:rsidR="00CE0182" w:rsidRPr="00717EED" w:rsidRDefault="00BC2EB2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>рограмма учебной дисциплины является частью программы</w:t>
      </w:r>
      <w:r w:rsidR="00F43C5C">
        <w:rPr>
          <w:sz w:val="28"/>
          <w:szCs w:val="28"/>
        </w:rPr>
        <w:t xml:space="preserve"> подготовки специалистов среднего звена по</w:t>
      </w:r>
      <w:r w:rsidR="00CE0182" w:rsidRPr="00717EED">
        <w:rPr>
          <w:sz w:val="28"/>
          <w:szCs w:val="28"/>
        </w:rPr>
        <w:t xml:space="preserve"> специальност</w:t>
      </w:r>
      <w:r w:rsidR="00001B93">
        <w:rPr>
          <w:sz w:val="28"/>
          <w:szCs w:val="28"/>
        </w:rPr>
        <w:t>и</w:t>
      </w:r>
      <w:r w:rsidR="00CE0182" w:rsidRPr="00717EED">
        <w:rPr>
          <w:sz w:val="28"/>
          <w:szCs w:val="28"/>
        </w:rPr>
        <w:t xml:space="preserve"> СПО</w:t>
      </w:r>
      <w:r w:rsidR="00E27534">
        <w:rPr>
          <w:sz w:val="28"/>
          <w:szCs w:val="28"/>
        </w:rPr>
        <w:t xml:space="preserve"> </w:t>
      </w:r>
      <w:r w:rsidR="009858CD">
        <w:rPr>
          <w:sz w:val="28"/>
          <w:szCs w:val="28"/>
        </w:rPr>
        <w:t xml:space="preserve">21.02.08 </w:t>
      </w:r>
      <w:r w:rsidR="00A93344">
        <w:rPr>
          <w:b/>
        </w:rPr>
        <w:t>Прикладная геодезия</w:t>
      </w:r>
      <w:r w:rsidR="00E27534">
        <w:rPr>
          <w:b/>
        </w:rPr>
        <w:t xml:space="preserve"> </w:t>
      </w:r>
      <w:r w:rsidR="00CE0182" w:rsidRPr="00717EED">
        <w:rPr>
          <w:sz w:val="28"/>
          <w:szCs w:val="28"/>
        </w:rPr>
        <w:t>(базов</w:t>
      </w:r>
      <w:r w:rsidR="00001B93">
        <w:rPr>
          <w:sz w:val="28"/>
          <w:szCs w:val="28"/>
        </w:rPr>
        <w:t>ая</w:t>
      </w:r>
      <w:r w:rsidR="00CE0182" w:rsidRPr="00717EED">
        <w:rPr>
          <w:sz w:val="28"/>
          <w:szCs w:val="28"/>
        </w:rPr>
        <w:t xml:space="preserve"> подготовк</w:t>
      </w:r>
      <w:r w:rsidR="00001B93">
        <w:rPr>
          <w:sz w:val="28"/>
          <w:szCs w:val="28"/>
        </w:rPr>
        <w:t>а</w:t>
      </w:r>
      <w:r w:rsidR="00CE0182" w:rsidRPr="00717EED">
        <w:rPr>
          <w:sz w:val="28"/>
          <w:szCs w:val="28"/>
        </w:rPr>
        <w:t>)</w:t>
      </w:r>
    </w:p>
    <w:p w:rsidR="00CE0182" w:rsidRDefault="009858CD" w:rsidP="00CE01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>рограмма учебной дисциплины может быть использована</w:t>
      </w:r>
      <w:r w:rsidR="00E27534">
        <w:rPr>
          <w:sz w:val="28"/>
          <w:szCs w:val="28"/>
        </w:rPr>
        <w:t xml:space="preserve"> </w:t>
      </w:r>
      <w:r w:rsidR="00CE0182" w:rsidRPr="00717EED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</w:t>
      </w:r>
      <w:r w:rsidR="00BC2EB2">
        <w:rPr>
          <w:sz w:val="28"/>
          <w:szCs w:val="28"/>
        </w:rPr>
        <w:t>.</w:t>
      </w:r>
    </w:p>
    <w:p w:rsidR="00BC2EB2" w:rsidRPr="00717EED" w:rsidRDefault="00BC2EB2" w:rsidP="00CE0182">
      <w:pPr>
        <w:widowControl w:val="0"/>
        <w:jc w:val="both"/>
        <w:rPr>
          <w:sz w:val="28"/>
          <w:szCs w:val="28"/>
        </w:rPr>
      </w:pPr>
    </w:p>
    <w:p w:rsidR="00CE0182" w:rsidRDefault="00CE0182" w:rsidP="0025555D">
      <w:pPr>
        <w:numPr>
          <w:ilvl w:val="1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sz w:val="28"/>
          <w:szCs w:val="28"/>
        </w:rPr>
      </w:pPr>
      <w:r w:rsidRPr="00717EE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717EED">
        <w:rPr>
          <w:sz w:val="28"/>
          <w:szCs w:val="28"/>
        </w:rPr>
        <w:t xml:space="preserve"> дисциплина входит в цикл</w:t>
      </w:r>
      <w:r w:rsidR="00E154C1">
        <w:rPr>
          <w:sz w:val="28"/>
          <w:szCs w:val="28"/>
        </w:rPr>
        <w:t xml:space="preserve"> </w:t>
      </w:r>
      <w:r w:rsidR="00417821" w:rsidRPr="007708E6">
        <w:rPr>
          <w:sz w:val="28"/>
          <w:szCs w:val="28"/>
        </w:rPr>
        <w:t xml:space="preserve">математических и естественнонаучных </w:t>
      </w:r>
      <w:r w:rsidRPr="007708E6">
        <w:rPr>
          <w:sz w:val="28"/>
          <w:szCs w:val="28"/>
        </w:rPr>
        <w:t>дисциплин</w:t>
      </w:r>
      <w:r w:rsidR="00001B93">
        <w:rPr>
          <w:sz w:val="28"/>
          <w:szCs w:val="28"/>
        </w:rPr>
        <w:t xml:space="preserve"> и является вариативной</w:t>
      </w:r>
      <w:r w:rsidRPr="007708E6">
        <w:rPr>
          <w:sz w:val="28"/>
          <w:szCs w:val="28"/>
        </w:rPr>
        <w:t>.</w:t>
      </w:r>
    </w:p>
    <w:p w:rsidR="00BC2EB2" w:rsidRPr="007708E6" w:rsidRDefault="00BC2EB2" w:rsidP="00BC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sz w:val="28"/>
          <w:szCs w:val="28"/>
        </w:rPr>
      </w:pP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по базово</w:t>
      </w:r>
      <w:r w:rsidR="006E4AEE" w:rsidRPr="00717EED">
        <w:rPr>
          <w:b/>
          <w:sz w:val="28"/>
          <w:szCs w:val="28"/>
        </w:rPr>
        <w:t>й</w:t>
      </w:r>
      <w:r w:rsidR="00E154C1">
        <w:rPr>
          <w:b/>
          <w:sz w:val="28"/>
          <w:szCs w:val="28"/>
        </w:rPr>
        <w:t xml:space="preserve"> </w:t>
      </w:r>
      <w:r w:rsidR="006E4AEE" w:rsidRPr="00717EED">
        <w:rPr>
          <w:b/>
          <w:sz w:val="28"/>
          <w:szCs w:val="28"/>
        </w:rPr>
        <w:t>подготовке</w:t>
      </w:r>
    </w:p>
    <w:p w:rsidR="00CE0182" w:rsidRDefault="00C55B7D" w:rsidP="00CE0182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E0182" w:rsidRPr="00717EED">
        <w:rPr>
          <w:sz w:val="28"/>
          <w:szCs w:val="28"/>
        </w:rPr>
        <w:t xml:space="preserve"> результате освоения дисциплины обучающийся должен</w:t>
      </w:r>
      <w:r w:rsidR="00E154C1"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уметь</w:t>
      </w:r>
      <w:r w:rsidR="00CE0182">
        <w:rPr>
          <w:b/>
          <w:sz w:val="28"/>
          <w:szCs w:val="28"/>
        </w:rPr>
        <w:t>:</w:t>
      </w:r>
    </w:p>
    <w:p w:rsidR="0098403E" w:rsidRDefault="0098403E" w:rsidP="0098403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="00771E12">
        <w:rPr>
          <w:color w:val="000000"/>
          <w:spacing w:val="1"/>
          <w:sz w:val="28"/>
          <w:szCs w:val="28"/>
        </w:rPr>
        <w:t>минимизировать антропогенные нагрузки на природные экосистемы</w:t>
      </w:r>
      <w:r w:rsidRPr="0098403E">
        <w:rPr>
          <w:color w:val="000000"/>
          <w:spacing w:val="1"/>
          <w:sz w:val="28"/>
          <w:szCs w:val="28"/>
        </w:rPr>
        <w:t>;</w:t>
      </w:r>
    </w:p>
    <w:p w:rsidR="00771E12" w:rsidRDefault="00771E12" w:rsidP="0098403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определять характер загрязнений при осуществлении профессиональной деятельности;</w:t>
      </w:r>
    </w:p>
    <w:p w:rsidR="00771E12" w:rsidRPr="0098403E" w:rsidRDefault="00771E12" w:rsidP="0098403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организовать правовое сопровождение всего комплекса природоохранных мероприятий.</w:t>
      </w:r>
    </w:p>
    <w:p w:rsidR="00CE0182" w:rsidRPr="00CE0182" w:rsidRDefault="00C55B7D">
      <w:pPr>
        <w:rPr>
          <w:b/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</w:t>
      </w:r>
      <w:r w:rsidR="00E154C1"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знать</w:t>
      </w:r>
      <w:r w:rsidR="00CE0182">
        <w:rPr>
          <w:b/>
          <w:sz w:val="28"/>
          <w:szCs w:val="28"/>
        </w:rPr>
        <w:t>:</w:t>
      </w:r>
    </w:p>
    <w:p w:rsidR="0098403E" w:rsidRPr="0098403E" w:rsidRDefault="0098403E" w:rsidP="0098403E">
      <w:pPr>
        <w:rPr>
          <w:sz w:val="28"/>
          <w:szCs w:val="28"/>
        </w:rPr>
      </w:pPr>
      <w:r w:rsidRPr="0098403E">
        <w:rPr>
          <w:sz w:val="28"/>
          <w:szCs w:val="28"/>
        </w:rPr>
        <w:t>- структуру биосферы, экосистемы, взаимоотношения организма и среды;</w:t>
      </w:r>
    </w:p>
    <w:p w:rsidR="0098403E" w:rsidRPr="0098403E" w:rsidRDefault="0098403E" w:rsidP="0098403E">
      <w:pPr>
        <w:ind w:firstLine="302"/>
        <w:rPr>
          <w:sz w:val="28"/>
          <w:szCs w:val="28"/>
        </w:rPr>
      </w:pPr>
      <w:r w:rsidRPr="0098403E">
        <w:rPr>
          <w:sz w:val="28"/>
          <w:szCs w:val="28"/>
        </w:rPr>
        <w:t>- экологические принципы рационального использования природных ресурсов и охраны природы;</w:t>
      </w:r>
    </w:p>
    <w:p w:rsidR="00390FC3" w:rsidRDefault="0098403E" w:rsidP="0098403E">
      <w:pPr>
        <w:rPr>
          <w:color w:val="000000"/>
          <w:spacing w:val="-1"/>
          <w:sz w:val="28"/>
          <w:szCs w:val="28"/>
        </w:rPr>
      </w:pPr>
      <w:r w:rsidRPr="0098403E">
        <w:rPr>
          <w:sz w:val="28"/>
          <w:szCs w:val="28"/>
        </w:rPr>
        <w:t>- основы экологического права</w:t>
      </w:r>
      <w:r w:rsidR="008442FC" w:rsidRPr="0098403E">
        <w:rPr>
          <w:color w:val="000000"/>
          <w:spacing w:val="-1"/>
          <w:sz w:val="28"/>
          <w:szCs w:val="28"/>
        </w:rPr>
        <w:t>;</w:t>
      </w:r>
    </w:p>
    <w:p w:rsidR="00390FC3" w:rsidRPr="00291EC9" w:rsidRDefault="00390FC3" w:rsidP="00390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EC9">
        <w:rPr>
          <w:sz w:val="28"/>
          <w:szCs w:val="28"/>
        </w:rPr>
        <w:t xml:space="preserve">          В соответствии с требованиями профессионального стандарта Специалист в области инженерно-геодезических изысканий (</w:t>
      </w:r>
      <w:r w:rsidRPr="00291EC9">
        <w:rPr>
          <w:bCs/>
          <w:sz w:val="28"/>
          <w:szCs w:val="28"/>
        </w:rPr>
        <w:t>утв. </w:t>
      </w:r>
      <w:hyperlink r:id="rId9" w:anchor="0" w:history="1">
        <w:r w:rsidRPr="00291EC9">
          <w:rPr>
            <w:bCs/>
            <w:sz w:val="28"/>
            <w:szCs w:val="28"/>
            <w:bdr w:val="none" w:sz="0" w:space="0" w:color="auto" w:frame="1"/>
          </w:rPr>
          <w:t>приказом</w:t>
        </w:r>
      </w:hyperlink>
      <w:r w:rsidRPr="00291EC9">
        <w:rPr>
          <w:bCs/>
          <w:sz w:val="28"/>
          <w:szCs w:val="28"/>
        </w:rPr>
        <w:t> Министерства труда и социальной защиты РФ</w:t>
      </w:r>
      <w:r w:rsidRPr="00291EC9">
        <w:rPr>
          <w:sz w:val="28"/>
          <w:szCs w:val="28"/>
        </w:rPr>
        <w:t xml:space="preserve"> от 7 июня 2016 года N 286н, </w:t>
      </w:r>
      <w:r w:rsidRPr="00291EC9">
        <w:rPr>
          <w:bCs/>
          <w:sz w:val="28"/>
          <w:szCs w:val="28"/>
        </w:rPr>
        <w:t xml:space="preserve">регистрационный номер </w:t>
      </w:r>
      <w:r w:rsidRPr="00291EC9">
        <w:rPr>
          <w:sz w:val="28"/>
          <w:szCs w:val="28"/>
        </w:rPr>
        <w:t>42692 от 29 июня 2016 года)  включены</w:t>
      </w:r>
      <w:r w:rsidR="00E27534" w:rsidRPr="00291EC9">
        <w:rPr>
          <w:sz w:val="28"/>
          <w:szCs w:val="28"/>
        </w:rPr>
        <w:t xml:space="preserve"> </w:t>
      </w:r>
      <w:r w:rsidRPr="00291EC9">
        <w:rPr>
          <w:sz w:val="28"/>
          <w:szCs w:val="28"/>
          <w:u w:val="single"/>
        </w:rPr>
        <w:t>необходимые знания</w:t>
      </w:r>
      <w:r w:rsidRPr="00291EC9">
        <w:rPr>
          <w:sz w:val="28"/>
          <w:szCs w:val="28"/>
        </w:rPr>
        <w:t xml:space="preserve"> природных и техногенных условий территорий (акваторий)</w:t>
      </w:r>
    </w:p>
    <w:p w:rsidR="008442FC" w:rsidRPr="00291EC9" w:rsidRDefault="008442FC" w:rsidP="0098403E">
      <w:pPr>
        <w:rPr>
          <w:b/>
          <w:sz w:val="28"/>
          <w:szCs w:val="28"/>
        </w:rPr>
      </w:pPr>
      <w:r w:rsidRPr="0098403E">
        <w:rPr>
          <w:color w:val="000000"/>
          <w:spacing w:val="-1"/>
          <w:sz w:val="28"/>
          <w:szCs w:val="28"/>
        </w:rPr>
        <w:br/>
      </w:r>
    </w:p>
    <w:p w:rsidR="00C21BE1" w:rsidRPr="00291EC9" w:rsidRDefault="00C21BE1" w:rsidP="00C21BE1">
      <w:pPr>
        <w:jc w:val="both"/>
        <w:rPr>
          <w:b/>
          <w:sz w:val="28"/>
          <w:szCs w:val="28"/>
        </w:rPr>
      </w:pPr>
      <w:r w:rsidRPr="00291EC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65625" w:rsidRPr="00291EC9" w:rsidRDefault="00C21BE1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291EC9">
        <w:rPr>
          <w:b/>
          <w:sz w:val="28"/>
          <w:szCs w:val="28"/>
        </w:rPr>
        <w:t>по базовой подготовке</w:t>
      </w:r>
      <w:r w:rsidR="00422061" w:rsidRPr="00291EC9">
        <w:rPr>
          <w:b/>
          <w:sz w:val="28"/>
          <w:szCs w:val="28"/>
        </w:rPr>
        <w:t>:</w:t>
      </w:r>
    </w:p>
    <w:p w:rsidR="00CE0182" w:rsidRPr="007708E6" w:rsidRDefault="00D51A60" w:rsidP="00E65625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максимально учебной нагрузки </w:t>
      </w:r>
      <w:r w:rsidRPr="007708E6">
        <w:rPr>
          <w:sz w:val="28"/>
          <w:szCs w:val="28"/>
        </w:rPr>
        <w:t xml:space="preserve">обучающегося </w:t>
      </w:r>
      <w:r w:rsidR="00C47F7B" w:rsidRPr="007708E6">
        <w:rPr>
          <w:sz w:val="28"/>
          <w:szCs w:val="28"/>
        </w:rPr>
        <w:t>4</w:t>
      </w:r>
      <w:r w:rsidR="00FF1E0F">
        <w:rPr>
          <w:sz w:val="28"/>
          <w:szCs w:val="28"/>
        </w:rPr>
        <w:t>8</w:t>
      </w:r>
      <w:r w:rsidRPr="007708E6">
        <w:rPr>
          <w:sz w:val="28"/>
          <w:szCs w:val="28"/>
        </w:rPr>
        <w:t>часов</w:t>
      </w:r>
      <w:r w:rsidR="007070A6">
        <w:rPr>
          <w:sz w:val="28"/>
          <w:szCs w:val="28"/>
        </w:rPr>
        <w:t xml:space="preserve"> (</w:t>
      </w:r>
      <w:r w:rsidR="00FA0F98">
        <w:rPr>
          <w:sz w:val="28"/>
          <w:szCs w:val="28"/>
        </w:rPr>
        <w:t>с применением ДОТ)</w:t>
      </w:r>
      <w:proofErr w:type="gramStart"/>
      <w:r w:rsidR="00FA0F98">
        <w:rPr>
          <w:sz w:val="28"/>
          <w:szCs w:val="28"/>
        </w:rPr>
        <w:t xml:space="preserve"> </w:t>
      </w:r>
      <w:r w:rsidRPr="007708E6">
        <w:rPr>
          <w:sz w:val="28"/>
          <w:szCs w:val="28"/>
        </w:rPr>
        <w:t>,</w:t>
      </w:r>
      <w:proofErr w:type="gramEnd"/>
      <w:r w:rsidRPr="007708E6">
        <w:rPr>
          <w:sz w:val="28"/>
          <w:szCs w:val="28"/>
        </w:rPr>
        <w:t xml:space="preserve"> в том числе: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>обязательной аудиторной</w:t>
      </w:r>
      <w:r w:rsidR="009858CD">
        <w:rPr>
          <w:sz w:val="28"/>
          <w:szCs w:val="28"/>
        </w:rPr>
        <w:t xml:space="preserve"> учебной нагрузки </w:t>
      </w:r>
      <w:proofErr w:type="gramStart"/>
      <w:r w:rsidR="009858CD">
        <w:rPr>
          <w:sz w:val="28"/>
          <w:szCs w:val="28"/>
        </w:rPr>
        <w:t>обучающегося</w:t>
      </w:r>
      <w:proofErr w:type="gramEnd"/>
      <w:r w:rsidR="009858CD">
        <w:rPr>
          <w:sz w:val="28"/>
          <w:szCs w:val="28"/>
        </w:rPr>
        <w:t xml:space="preserve"> </w:t>
      </w:r>
      <w:r w:rsidR="00BC2EB2">
        <w:rPr>
          <w:sz w:val="28"/>
          <w:szCs w:val="28"/>
        </w:rPr>
        <w:t>32</w:t>
      </w:r>
      <w:r w:rsidRPr="007708E6">
        <w:rPr>
          <w:sz w:val="28"/>
          <w:szCs w:val="28"/>
        </w:rPr>
        <w:t xml:space="preserve"> часов;</w:t>
      </w:r>
    </w:p>
    <w:p w:rsidR="00911135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из них практические занятия </w:t>
      </w:r>
      <w:r w:rsidR="00FF1E0F">
        <w:rPr>
          <w:sz w:val="28"/>
          <w:szCs w:val="28"/>
        </w:rPr>
        <w:t>4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,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08E6">
        <w:rPr>
          <w:sz w:val="28"/>
          <w:szCs w:val="28"/>
        </w:rPr>
        <w:t xml:space="preserve">самостоятельной работы </w:t>
      </w:r>
      <w:proofErr w:type="gramStart"/>
      <w:r w:rsidRPr="007708E6">
        <w:rPr>
          <w:sz w:val="28"/>
          <w:szCs w:val="28"/>
        </w:rPr>
        <w:t>обучающегося</w:t>
      </w:r>
      <w:proofErr w:type="gramEnd"/>
      <w:r w:rsidRPr="007708E6">
        <w:rPr>
          <w:sz w:val="28"/>
          <w:szCs w:val="28"/>
        </w:rPr>
        <w:t xml:space="preserve"> </w:t>
      </w:r>
      <w:r w:rsidR="00EE4B0B" w:rsidRPr="007708E6">
        <w:rPr>
          <w:sz w:val="28"/>
          <w:szCs w:val="28"/>
        </w:rPr>
        <w:t>1</w:t>
      </w:r>
      <w:r w:rsidR="00FF1E0F">
        <w:rPr>
          <w:sz w:val="28"/>
          <w:szCs w:val="28"/>
        </w:rPr>
        <w:t>6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.</w:t>
      </w:r>
    </w:p>
    <w:p w:rsidR="00D51A60" w:rsidRDefault="00D51A60" w:rsidP="008442FC">
      <w:pPr>
        <w:rPr>
          <w:sz w:val="28"/>
          <w:szCs w:val="28"/>
        </w:rPr>
      </w:pPr>
    </w:p>
    <w:p w:rsidR="006E4AEE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A4525">
        <w:rPr>
          <w:b/>
          <w:caps/>
          <w:sz w:val="28"/>
          <w:szCs w:val="28"/>
        </w:rPr>
        <w:t>2.</w:t>
      </w:r>
      <w:r w:rsidRPr="005040D8">
        <w:rPr>
          <w:b/>
          <w:sz w:val="28"/>
          <w:szCs w:val="28"/>
        </w:rPr>
        <w:t>СТРУКТУРА ИСОДЕРЖАНИЕ УЧЕБНОЙ ДИСЦИПЛИНЫ</w:t>
      </w:r>
    </w:p>
    <w:p w:rsidR="00093DD0" w:rsidRDefault="00093DD0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E4AEE" w:rsidRPr="00093DD0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  <w:r w:rsidR="002725D6">
        <w:rPr>
          <w:b/>
          <w:sz w:val="28"/>
          <w:szCs w:val="28"/>
        </w:rPr>
        <w:t xml:space="preserve"> </w:t>
      </w:r>
      <w:r w:rsidR="00093DD0" w:rsidRPr="00093DD0">
        <w:rPr>
          <w:b/>
          <w:sz w:val="28"/>
          <w:szCs w:val="28"/>
        </w:rPr>
        <w:t>п</w:t>
      </w:r>
      <w:r w:rsidRPr="00093DD0">
        <w:rPr>
          <w:b/>
          <w:sz w:val="28"/>
          <w:szCs w:val="28"/>
        </w:rPr>
        <w:t>о базовой подготовке</w:t>
      </w:r>
    </w:p>
    <w:p w:rsidR="006E4AEE" w:rsidRPr="00413F18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911135" w:rsidRDefault="00911135" w:rsidP="00E65625">
      <w:pPr>
        <w:rPr>
          <w:b/>
          <w:sz w:val="28"/>
          <w:szCs w:val="28"/>
        </w:rPr>
      </w:pPr>
    </w:p>
    <w:p w:rsidR="006E4AEE" w:rsidRDefault="006E4AEE" w:rsidP="00E65625">
      <w:pPr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7EED" w:rsidRPr="006224B9">
        <w:trPr>
          <w:trHeight w:val="460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17EED" w:rsidRPr="006224B9">
        <w:trPr>
          <w:trHeight w:val="285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FF1E0F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4</w:t>
            </w:r>
            <w:r w:rsidR="00FF1E0F">
              <w:rPr>
                <w:iCs/>
                <w:sz w:val="28"/>
                <w:szCs w:val="28"/>
              </w:rPr>
              <w:t>8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AB56AD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32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FF1E0F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6322F2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1</w:t>
            </w:r>
            <w:r w:rsidR="006322F2"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717EED" w:rsidRPr="006224B9" w:rsidRDefault="00B71A15" w:rsidP="00AB56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сообщений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675398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675398" w:rsidRPr="00B71A15" w:rsidRDefault="005655B6" w:rsidP="00AB56AD">
            <w:pPr>
              <w:jc w:val="both"/>
              <w:rPr>
                <w:sz w:val="28"/>
                <w:szCs w:val="28"/>
              </w:rPr>
            </w:pPr>
            <w:r w:rsidRPr="005655B6">
              <w:rPr>
                <w:sz w:val="28"/>
                <w:szCs w:val="28"/>
              </w:rPr>
              <w:t>Подготовка</w:t>
            </w:r>
            <w:r w:rsidR="00E27534">
              <w:rPr>
                <w:sz w:val="28"/>
                <w:szCs w:val="28"/>
              </w:rPr>
              <w:t xml:space="preserve"> </w:t>
            </w:r>
            <w:r w:rsidR="00B71A15" w:rsidRPr="00B71A15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00" w:type="dxa"/>
            <w:shd w:val="clear" w:color="auto" w:fill="auto"/>
          </w:tcPr>
          <w:p w:rsidR="00675398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B71A15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B71A15" w:rsidRPr="00675398" w:rsidRDefault="00B71A15" w:rsidP="006322F2">
            <w:pPr>
              <w:jc w:val="both"/>
              <w:rPr>
                <w:i/>
                <w:sz w:val="28"/>
                <w:szCs w:val="28"/>
              </w:rPr>
            </w:pPr>
            <w:r w:rsidRPr="00675398">
              <w:rPr>
                <w:i/>
                <w:sz w:val="28"/>
                <w:szCs w:val="28"/>
              </w:rPr>
              <w:t>Итоговая аттестация в форме</w:t>
            </w:r>
            <w:r w:rsidR="00E27534">
              <w:rPr>
                <w:i/>
                <w:sz w:val="28"/>
                <w:szCs w:val="28"/>
              </w:rPr>
              <w:t xml:space="preserve"> </w:t>
            </w:r>
            <w:r w:rsidR="006322F2">
              <w:rPr>
                <w:i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B71A15" w:rsidRDefault="00B71A15" w:rsidP="00D07E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A6D2D" w:rsidRPr="00AE5E03" w:rsidRDefault="006A6D2D" w:rsidP="006A6D2D"/>
    <w:p w:rsidR="006A6D2D" w:rsidRPr="00A20A8B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D2D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6A6D2D">
        <w:rPr>
          <w:sz w:val="28"/>
          <w:szCs w:val="28"/>
        </w:rPr>
        <w:t>экологических основ природопользования.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 Оборудование учебного кабинета: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6A6D2D">
        <w:rPr>
          <w:bCs/>
          <w:sz w:val="28"/>
          <w:szCs w:val="28"/>
        </w:rPr>
        <w:t>обучающихся</w:t>
      </w:r>
      <w:proofErr w:type="gramEnd"/>
      <w:r w:rsidRPr="006A6D2D">
        <w:rPr>
          <w:bCs/>
          <w:sz w:val="28"/>
          <w:szCs w:val="28"/>
        </w:rPr>
        <w:t>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рабочее место преподавателя;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- комплект учебно-наглядных пособий (раздаточный материал, плакаты) 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Технические средства обучения: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компьютер с программным обеспечением, мультимедиа для показа презентаций по дисциплине.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6D2D" w:rsidRPr="00A20A8B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6D2D" w:rsidRPr="00AE5E03" w:rsidRDefault="006A6D2D" w:rsidP="0018432E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2808C2" w:rsidRPr="00CB2C81" w:rsidRDefault="002808C2" w:rsidP="0018432E">
      <w:pPr>
        <w:widowControl w:val="0"/>
        <w:numPr>
          <w:ilvl w:val="0"/>
          <w:numId w:val="21"/>
        </w:numPr>
        <w:tabs>
          <w:tab w:val="left" w:pos="44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CB2C81">
        <w:rPr>
          <w:color w:val="000000"/>
          <w:sz w:val="28"/>
          <w:szCs w:val="28"/>
        </w:rPr>
        <w:t>Гальперин, М.В. Экологические основы природопользования: Учебник / М.В. Гальперин. - М.: ИД ФОРУМ, НИЦ ИНФРА-М, 201</w:t>
      </w:r>
      <w:r w:rsidR="00744DB3">
        <w:rPr>
          <w:color w:val="000000"/>
          <w:sz w:val="28"/>
          <w:szCs w:val="28"/>
        </w:rPr>
        <w:t>7</w:t>
      </w:r>
      <w:r w:rsidRPr="00CB2C81">
        <w:rPr>
          <w:color w:val="000000"/>
          <w:sz w:val="28"/>
          <w:szCs w:val="28"/>
        </w:rPr>
        <w:t>. - 256 c.</w:t>
      </w:r>
    </w:p>
    <w:p w:rsidR="002808C2" w:rsidRPr="00CB2C81" w:rsidRDefault="002808C2" w:rsidP="0018432E">
      <w:pPr>
        <w:widowControl w:val="0"/>
        <w:numPr>
          <w:ilvl w:val="0"/>
          <w:numId w:val="21"/>
        </w:numPr>
        <w:tabs>
          <w:tab w:val="left" w:pos="44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CB2C81">
        <w:rPr>
          <w:color w:val="000000"/>
          <w:sz w:val="28"/>
          <w:szCs w:val="28"/>
        </w:rPr>
        <w:t xml:space="preserve">Колесников, С.И. </w:t>
      </w:r>
      <w:r w:rsidRPr="00860E99">
        <w:rPr>
          <w:color w:val="000000"/>
          <w:sz w:val="28"/>
          <w:szCs w:val="28"/>
        </w:rPr>
        <w:t>Экологические основы природопользования: Учебник / С.И. Ко</w:t>
      </w:r>
      <w:r w:rsidR="00860E99" w:rsidRPr="00860E99">
        <w:rPr>
          <w:color w:val="000000"/>
          <w:sz w:val="28"/>
          <w:szCs w:val="28"/>
        </w:rPr>
        <w:t>лесников. - М.: Дашков и К, 2018</w:t>
      </w:r>
      <w:r w:rsidRPr="00860E99">
        <w:rPr>
          <w:color w:val="000000"/>
          <w:sz w:val="28"/>
          <w:szCs w:val="28"/>
        </w:rPr>
        <w:t>. -</w:t>
      </w:r>
      <w:r w:rsidRPr="00CB2C81">
        <w:rPr>
          <w:color w:val="000000"/>
          <w:sz w:val="28"/>
          <w:szCs w:val="28"/>
        </w:rPr>
        <w:t xml:space="preserve"> 304 c.</w:t>
      </w:r>
    </w:p>
    <w:p w:rsidR="006A6D2D" w:rsidRDefault="006A6D2D" w:rsidP="006A6D2D">
      <w:pPr>
        <w:rPr>
          <w:sz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749AA">
        <w:rPr>
          <w:bCs/>
          <w:sz w:val="28"/>
          <w:szCs w:val="28"/>
        </w:rPr>
        <w:t>Дополнительные источники:</w:t>
      </w:r>
    </w:p>
    <w:p w:rsidR="007070A6" w:rsidRDefault="00A93344" w:rsidP="007070A6">
      <w:pPr>
        <w:pStyle w:val="af2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7070A6">
        <w:rPr>
          <w:sz w:val="28"/>
          <w:szCs w:val="28"/>
        </w:rPr>
        <w:t>Введенин</w:t>
      </w:r>
      <w:proofErr w:type="spellEnd"/>
      <w:r w:rsidR="0025555D" w:rsidRPr="007070A6">
        <w:rPr>
          <w:sz w:val="28"/>
          <w:szCs w:val="28"/>
        </w:rPr>
        <w:t xml:space="preserve"> </w:t>
      </w:r>
      <w:r w:rsidRPr="007070A6">
        <w:rPr>
          <w:sz w:val="28"/>
          <w:szCs w:val="28"/>
        </w:rPr>
        <w:t>Н.Н.</w:t>
      </w:r>
      <w:r w:rsidR="0025555D" w:rsidRPr="007070A6">
        <w:rPr>
          <w:sz w:val="28"/>
          <w:szCs w:val="28"/>
        </w:rPr>
        <w:t xml:space="preserve"> </w:t>
      </w:r>
      <w:r w:rsidRPr="007070A6">
        <w:rPr>
          <w:sz w:val="28"/>
          <w:szCs w:val="28"/>
        </w:rPr>
        <w:t>Аграрное право, вопросы и ответы. М.: Юриспруденция 2006. -198с.</w:t>
      </w:r>
    </w:p>
    <w:p w:rsidR="007070A6" w:rsidRPr="007070A6" w:rsidRDefault="007070A6" w:rsidP="007070A6">
      <w:pPr>
        <w:pStyle w:val="af2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70A6">
        <w:rPr>
          <w:color w:val="000000"/>
          <w:sz w:val="28"/>
          <w:szCs w:val="28"/>
        </w:rPr>
        <w:t>Константинов, В.М. Экологические основы природопользования: Учебное пособие для учреждений сред</w:t>
      </w:r>
      <w:proofErr w:type="gramStart"/>
      <w:r w:rsidRPr="007070A6">
        <w:rPr>
          <w:color w:val="000000"/>
          <w:sz w:val="28"/>
          <w:szCs w:val="28"/>
        </w:rPr>
        <w:t>.</w:t>
      </w:r>
      <w:proofErr w:type="gramEnd"/>
      <w:r w:rsidRPr="007070A6">
        <w:rPr>
          <w:color w:val="000000"/>
          <w:sz w:val="28"/>
          <w:szCs w:val="28"/>
        </w:rPr>
        <w:t xml:space="preserve"> </w:t>
      </w:r>
      <w:proofErr w:type="gramStart"/>
      <w:r w:rsidRPr="007070A6">
        <w:rPr>
          <w:color w:val="000000"/>
          <w:sz w:val="28"/>
          <w:szCs w:val="28"/>
        </w:rPr>
        <w:t>п</w:t>
      </w:r>
      <w:proofErr w:type="gramEnd"/>
      <w:r w:rsidRPr="007070A6">
        <w:rPr>
          <w:color w:val="000000"/>
          <w:sz w:val="28"/>
          <w:szCs w:val="28"/>
        </w:rPr>
        <w:t xml:space="preserve">роф. образования / В.М. Константинов, Ю.Б. </w:t>
      </w:r>
      <w:proofErr w:type="spellStart"/>
      <w:r w:rsidRPr="007070A6">
        <w:rPr>
          <w:color w:val="000000"/>
          <w:sz w:val="28"/>
          <w:szCs w:val="28"/>
        </w:rPr>
        <w:t>Челидзе</w:t>
      </w:r>
      <w:proofErr w:type="spellEnd"/>
      <w:r w:rsidRPr="007070A6">
        <w:rPr>
          <w:color w:val="000000"/>
          <w:sz w:val="28"/>
          <w:szCs w:val="28"/>
        </w:rPr>
        <w:t>. - М.: ИЦ Академия, 2015. - 240 c.</w:t>
      </w:r>
    </w:p>
    <w:p w:rsidR="00A93344" w:rsidRPr="00A93344" w:rsidRDefault="007070A6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3344" w:rsidRPr="00A93344">
        <w:rPr>
          <w:sz w:val="28"/>
          <w:szCs w:val="28"/>
        </w:rPr>
        <w:t xml:space="preserve">Константинов В.М.: Экологические основы природопользования: Уч. пособие для студ. учреждений среднего профессионального   образования. - М.: Издательский центр “Академия”, Мастерство,2004.-201с.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</w:t>
      </w:r>
      <w:r w:rsidR="007070A6">
        <w:rPr>
          <w:sz w:val="28"/>
          <w:szCs w:val="28"/>
        </w:rPr>
        <w:t>6</w:t>
      </w:r>
      <w:r w:rsidRPr="00A93344">
        <w:rPr>
          <w:sz w:val="28"/>
          <w:szCs w:val="28"/>
        </w:rPr>
        <w:t>.  Проблемы экологии России. Под редакцией Данилова-</w:t>
      </w:r>
      <w:proofErr w:type="spellStart"/>
      <w:r w:rsidRPr="00A93344">
        <w:rPr>
          <w:sz w:val="28"/>
          <w:szCs w:val="28"/>
        </w:rPr>
        <w:t>Данильяна</w:t>
      </w:r>
      <w:proofErr w:type="spellEnd"/>
      <w:r w:rsidRPr="00A93344">
        <w:rPr>
          <w:sz w:val="28"/>
          <w:szCs w:val="28"/>
        </w:rPr>
        <w:t xml:space="preserve"> В. И.. - М.: ВИНИТИ, 2003.- 278с.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</w:t>
      </w:r>
      <w:r w:rsidR="007070A6">
        <w:rPr>
          <w:sz w:val="28"/>
          <w:szCs w:val="28"/>
        </w:rPr>
        <w:t>7</w:t>
      </w:r>
      <w:r w:rsidRPr="00A93344">
        <w:rPr>
          <w:sz w:val="28"/>
          <w:szCs w:val="28"/>
        </w:rPr>
        <w:t xml:space="preserve">.  </w:t>
      </w:r>
      <w:r w:rsidRPr="00A93344">
        <w:rPr>
          <w:bCs/>
          <w:sz w:val="28"/>
          <w:szCs w:val="28"/>
        </w:rPr>
        <w:t xml:space="preserve">С.А. </w:t>
      </w:r>
      <w:proofErr w:type="spellStart"/>
      <w:r w:rsidRPr="00A93344">
        <w:rPr>
          <w:bCs/>
          <w:sz w:val="28"/>
          <w:szCs w:val="28"/>
        </w:rPr>
        <w:t>Буланенков</w:t>
      </w:r>
      <w:proofErr w:type="spellEnd"/>
      <w:r w:rsidRPr="00A93344">
        <w:rPr>
          <w:bCs/>
          <w:sz w:val="28"/>
          <w:szCs w:val="28"/>
        </w:rPr>
        <w:t xml:space="preserve">, С.Н. Воронов, П.П. Губченко и др. Под общей редакцией </w:t>
      </w:r>
      <w:proofErr w:type="spellStart"/>
      <w:r w:rsidRPr="00A93344">
        <w:rPr>
          <w:bCs/>
          <w:sz w:val="28"/>
          <w:szCs w:val="28"/>
        </w:rPr>
        <w:t>М.И.Фалеева</w:t>
      </w:r>
      <w:proofErr w:type="spellEnd"/>
      <w:r w:rsidRPr="00A93344">
        <w:rPr>
          <w:bCs/>
          <w:sz w:val="28"/>
          <w:szCs w:val="28"/>
        </w:rPr>
        <w:t>. Защита населения и территорий от чрезвычайных ситуаций. Калуга: ГУП «</w:t>
      </w:r>
      <w:proofErr w:type="spellStart"/>
      <w:r w:rsidRPr="00A93344">
        <w:rPr>
          <w:bCs/>
          <w:sz w:val="28"/>
          <w:szCs w:val="28"/>
        </w:rPr>
        <w:t>Облиздат</w:t>
      </w:r>
      <w:proofErr w:type="spellEnd"/>
      <w:r w:rsidRPr="00A93344">
        <w:rPr>
          <w:bCs/>
          <w:sz w:val="28"/>
          <w:szCs w:val="28"/>
        </w:rPr>
        <w:t>», 2001.-216с. 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</w:t>
      </w:r>
      <w:r w:rsidR="007070A6">
        <w:rPr>
          <w:sz w:val="28"/>
          <w:szCs w:val="28"/>
        </w:rPr>
        <w:t>8</w:t>
      </w:r>
      <w:r w:rsidRPr="00A93344">
        <w:rPr>
          <w:sz w:val="28"/>
          <w:szCs w:val="28"/>
        </w:rPr>
        <w:t>. Федеральные законы: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>ФЗ "Об охране окружающей среды" 2002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Ф3-Водный кодекс, 1995 . ФЗ </w:t>
      </w:r>
      <w:proofErr w:type="gramStart"/>
      <w:r w:rsidRPr="00A93344">
        <w:rPr>
          <w:sz w:val="28"/>
          <w:szCs w:val="28"/>
        </w:rPr>
        <w:t>-Л</w:t>
      </w:r>
      <w:proofErr w:type="gramEnd"/>
      <w:r w:rsidRPr="00A93344">
        <w:rPr>
          <w:sz w:val="28"/>
          <w:szCs w:val="28"/>
        </w:rPr>
        <w:t>есной кодекс, 1997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Земельный кодекс,2001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охране атмосферного воздуха», 1999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животном мире», 1995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 «О недрах», 1992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</w:t>
      </w:r>
      <w:r w:rsidRPr="00A93344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Pr="00A93344">
        <w:rPr>
          <w:b/>
          <w:bCs/>
          <w:sz w:val="28"/>
          <w:szCs w:val="28"/>
        </w:rPr>
        <w:t>»</w:t>
      </w:r>
      <w:r w:rsidRPr="00A93344">
        <w:rPr>
          <w:bCs/>
          <w:sz w:val="28"/>
          <w:szCs w:val="28"/>
        </w:rPr>
        <w:t>,1994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</w:t>
      </w:r>
      <w:proofErr w:type="spellStart"/>
      <w:r w:rsidRPr="00A93344">
        <w:rPr>
          <w:sz w:val="28"/>
          <w:szCs w:val="28"/>
        </w:rPr>
        <w:t>санитарно</w:t>
      </w:r>
      <w:proofErr w:type="spellEnd"/>
      <w:r w:rsidRPr="00A93344">
        <w:rPr>
          <w:sz w:val="28"/>
          <w:szCs w:val="28"/>
        </w:rPr>
        <w:t xml:space="preserve"> </w:t>
      </w:r>
      <w:proofErr w:type="gramStart"/>
      <w:r w:rsidRPr="00A93344">
        <w:rPr>
          <w:sz w:val="28"/>
          <w:szCs w:val="28"/>
        </w:rPr>
        <w:t>-э</w:t>
      </w:r>
      <w:proofErr w:type="gramEnd"/>
      <w:r w:rsidRPr="00A93344">
        <w:rPr>
          <w:sz w:val="28"/>
          <w:szCs w:val="28"/>
        </w:rPr>
        <w:t xml:space="preserve">пидемиологическом благополучии населения», 1999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lastRenderedPageBreak/>
        <w:t xml:space="preserve">       ФЗ – «О радиационной безопасности», 1996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экологической экспертизе», 1995</w:t>
      </w:r>
    </w:p>
    <w:p w:rsidR="006A6D2D" w:rsidRPr="00ED61C0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Интернет ресурсы: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Портал Департамента природопользования и </w:t>
      </w:r>
      <w:proofErr w:type="spellStart"/>
      <w:r w:rsidRPr="0047585D">
        <w:rPr>
          <w:bCs/>
          <w:sz w:val="28"/>
          <w:szCs w:val="28"/>
        </w:rPr>
        <w:t>охраныокр</w:t>
      </w:r>
      <w:r>
        <w:rPr>
          <w:bCs/>
          <w:sz w:val="28"/>
          <w:szCs w:val="28"/>
        </w:rPr>
        <w:t>ужающей</w:t>
      </w:r>
      <w:proofErr w:type="spellEnd"/>
      <w:r>
        <w:rPr>
          <w:bCs/>
          <w:sz w:val="28"/>
          <w:szCs w:val="28"/>
        </w:rPr>
        <w:t xml:space="preserve">  </w:t>
      </w:r>
      <w:r w:rsidRPr="0047585D">
        <w:rPr>
          <w:bCs/>
          <w:sz w:val="28"/>
          <w:szCs w:val="28"/>
        </w:rPr>
        <w:t xml:space="preserve"> среды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Москвы</w:t>
      </w:r>
      <w:r>
        <w:rPr>
          <w:bCs/>
          <w:sz w:val="28"/>
          <w:szCs w:val="28"/>
        </w:rPr>
        <w:t xml:space="preserve">         -      www.</w:t>
      </w:r>
      <w:r w:rsidRPr="0047585D">
        <w:rPr>
          <w:bCs/>
          <w:sz w:val="28"/>
          <w:szCs w:val="28"/>
        </w:rPr>
        <w:t xml:space="preserve">moseco.ru  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Ассоциация Экосистема </w:t>
      </w:r>
      <w:proofErr w:type="gramStart"/>
      <w:r w:rsidRPr="0047585D">
        <w:rPr>
          <w:bCs/>
          <w:sz w:val="28"/>
          <w:szCs w:val="28"/>
        </w:rPr>
        <w:t>описании</w:t>
      </w:r>
      <w:proofErr w:type="gramEnd"/>
      <w:r w:rsidRPr="0047585D">
        <w:rPr>
          <w:bCs/>
          <w:sz w:val="28"/>
          <w:szCs w:val="28"/>
        </w:rPr>
        <w:t xml:space="preserve"> проблем экологии, природопользования и охраны  природы</w:t>
      </w:r>
      <w:r>
        <w:rPr>
          <w:bCs/>
          <w:sz w:val="28"/>
          <w:szCs w:val="28"/>
        </w:rPr>
        <w:t>-  www.</w:t>
      </w:r>
      <w:r w:rsidRPr="0047585D">
        <w:rPr>
          <w:bCs/>
          <w:sz w:val="28"/>
          <w:szCs w:val="28"/>
        </w:rPr>
        <w:t>ecosystema.ru.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7585D">
        <w:rPr>
          <w:bCs/>
          <w:sz w:val="28"/>
          <w:szCs w:val="28"/>
        </w:rPr>
        <w:t>бразовательный портал</w:t>
      </w:r>
      <w:r w:rsidRPr="00096B5D">
        <w:rPr>
          <w:bCs/>
          <w:sz w:val="28"/>
          <w:szCs w:val="28"/>
        </w:rPr>
        <w:t>-</w:t>
      </w:r>
      <w:proofErr w:type="gramStart"/>
      <w:r w:rsidRPr="00096B5D">
        <w:rPr>
          <w:bCs/>
          <w:sz w:val="28"/>
          <w:szCs w:val="28"/>
        </w:rPr>
        <w:t>www</w:t>
      </w:r>
      <w:proofErr w:type="gramEnd"/>
      <w:r w:rsidRPr="00096B5D">
        <w:rPr>
          <w:bCs/>
          <w:sz w:val="28"/>
          <w:szCs w:val="28"/>
        </w:rPr>
        <w:t>.claw.ru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Министерство Природных Ресурсов и Экологии Российской Федерации.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Федеральная служба по надзору в сфере природопользования</w:t>
      </w:r>
      <w:r>
        <w:rPr>
          <w:bCs/>
          <w:sz w:val="28"/>
          <w:szCs w:val="28"/>
        </w:rPr>
        <w:t xml:space="preserve">      - 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mnr.gov.ru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Открытый </w:t>
      </w:r>
      <w:r>
        <w:rPr>
          <w:bCs/>
          <w:sz w:val="28"/>
          <w:szCs w:val="28"/>
        </w:rPr>
        <w:t>к</w:t>
      </w:r>
      <w:r w:rsidRPr="0047585D">
        <w:rPr>
          <w:bCs/>
          <w:sz w:val="28"/>
          <w:szCs w:val="28"/>
        </w:rPr>
        <w:t>аталог событий (Экология, Природопользование</w:t>
      </w:r>
      <w:r>
        <w:rPr>
          <w:bCs/>
          <w:sz w:val="28"/>
          <w:szCs w:val="28"/>
        </w:rPr>
        <w:t xml:space="preserve">) –   </w:t>
      </w:r>
    </w:p>
    <w:p w:rsidR="006A6D2D" w:rsidRPr="0047585D" w:rsidRDefault="005555D6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hyperlink r:id="rId10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www.konferencii.ru</w:t>
        </w:r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Комитет промышленного развития, экологии </w:t>
      </w:r>
      <w:proofErr w:type="spellStart"/>
      <w:r w:rsidRPr="0047585D">
        <w:rPr>
          <w:bCs/>
          <w:sz w:val="28"/>
          <w:szCs w:val="28"/>
        </w:rPr>
        <w:t>иприродопользован</w:t>
      </w:r>
      <w:r>
        <w:rPr>
          <w:bCs/>
          <w:sz w:val="28"/>
          <w:szCs w:val="28"/>
        </w:rPr>
        <w:t>ия</w:t>
      </w:r>
      <w:proofErr w:type="spellEnd"/>
      <w:r>
        <w:rPr>
          <w:bCs/>
          <w:sz w:val="28"/>
          <w:szCs w:val="28"/>
        </w:rPr>
        <w:t xml:space="preserve">   -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nature.gov.ru </w:t>
      </w:r>
    </w:p>
    <w:p w:rsidR="006A6D2D" w:rsidRPr="0018432E" w:rsidRDefault="006A6D2D" w:rsidP="00A9334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8432E">
        <w:rPr>
          <w:bCs/>
          <w:sz w:val="28"/>
          <w:szCs w:val="28"/>
        </w:rPr>
        <w:t xml:space="preserve">Прогноз. Экология и природопользование. Основные </w:t>
      </w:r>
      <w:proofErr w:type="spellStart"/>
      <w:r w:rsidRPr="0018432E">
        <w:rPr>
          <w:bCs/>
          <w:sz w:val="28"/>
          <w:szCs w:val="28"/>
        </w:rPr>
        <w:t>задачи</w:t>
      </w:r>
      <w:proofErr w:type="gramStart"/>
      <w:r w:rsidRPr="0018432E">
        <w:rPr>
          <w:bCs/>
          <w:sz w:val="28"/>
          <w:szCs w:val="28"/>
        </w:rPr>
        <w:t>:м</w:t>
      </w:r>
      <w:proofErr w:type="gramEnd"/>
      <w:r w:rsidRPr="0018432E">
        <w:rPr>
          <w:bCs/>
          <w:sz w:val="28"/>
          <w:szCs w:val="28"/>
        </w:rPr>
        <w:t>ониторинг</w:t>
      </w:r>
      <w:proofErr w:type="spellEnd"/>
      <w:r w:rsidRPr="0018432E">
        <w:rPr>
          <w:bCs/>
          <w:sz w:val="28"/>
          <w:szCs w:val="28"/>
        </w:rPr>
        <w:t xml:space="preserve"> основных  объектов в сфере природопользования - </w:t>
      </w:r>
      <w:hyperlink r:id="rId11" w:history="1">
        <w:r w:rsidRPr="0018432E">
          <w:rPr>
            <w:rStyle w:val="ac"/>
            <w:bCs/>
            <w:color w:val="auto"/>
            <w:sz w:val="28"/>
            <w:szCs w:val="28"/>
            <w:u w:val="none"/>
          </w:rPr>
          <w:t>www.</w:t>
        </w:r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prognoz</w:t>
        </w:r>
        <w:r w:rsidRPr="0018432E">
          <w:rPr>
            <w:rStyle w:val="ac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Комитет по экологии. Отдел природопользования и защиты окружающей среды</w:t>
      </w:r>
    </w:p>
    <w:p w:rsidR="006A6D2D" w:rsidRDefault="005555D6" w:rsidP="00E27534">
      <w:pPr>
        <w:tabs>
          <w:tab w:val="left" w:pos="916"/>
          <w:tab w:val="left" w:pos="1832"/>
          <w:tab w:val="left" w:pos="2748"/>
        </w:tabs>
        <w:ind w:left="720"/>
        <w:jc w:val="both"/>
        <w:rPr>
          <w:rStyle w:val="ac"/>
          <w:bCs/>
          <w:color w:val="auto"/>
          <w:sz w:val="28"/>
          <w:szCs w:val="28"/>
          <w:u w:val="none"/>
        </w:rPr>
      </w:pPr>
      <w:hyperlink r:id="rId12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www.aboutecology.ru</w:t>
        </w:r>
      </w:hyperlink>
      <w:r w:rsidR="00E27534">
        <w:rPr>
          <w:rStyle w:val="ac"/>
          <w:bCs/>
          <w:color w:val="auto"/>
          <w:sz w:val="28"/>
          <w:szCs w:val="28"/>
          <w:u w:val="none"/>
        </w:rPr>
        <w:tab/>
      </w:r>
    </w:p>
    <w:p w:rsidR="00E27534" w:rsidRDefault="00E27534" w:rsidP="00E27534">
      <w:pPr>
        <w:tabs>
          <w:tab w:val="left" w:pos="916"/>
          <w:tab w:val="left" w:pos="1832"/>
          <w:tab w:val="left" w:pos="2748"/>
        </w:tabs>
        <w:ind w:left="720"/>
        <w:jc w:val="both"/>
      </w:pP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44DB3">
        <w:rPr>
          <w:b/>
          <w:bCs/>
          <w:sz w:val="28"/>
          <w:szCs w:val="28"/>
        </w:rPr>
        <w:t xml:space="preserve">3.3 Особенности организации </w:t>
      </w:r>
      <w:proofErr w:type="gramStart"/>
      <w:r w:rsidRPr="00744DB3">
        <w:rPr>
          <w:b/>
          <w:bCs/>
          <w:sz w:val="28"/>
          <w:szCs w:val="28"/>
        </w:rPr>
        <w:t>обучения по дисциплине</w:t>
      </w:r>
      <w:proofErr w:type="gramEnd"/>
      <w:r w:rsidRPr="00744DB3">
        <w:rPr>
          <w:b/>
          <w:bCs/>
          <w:sz w:val="28"/>
          <w:szCs w:val="28"/>
        </w:rPr>
        <w:t xml:space="preserve"> для инвалидов и лиц с ограниченными возможностями здоровья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44DB3" w:rsidRPr="00744DB3">
        <w:rPr>
          <w:bCs/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</w:t>
      </w:r>
      <w:proofErr w:type="spellStart"/>
      <w:r w:rsidR="00744DB3" w:rsidRPr="00744DB3">
        <w:rPr>
          <w:bCs/>
          <w:sz w:val="28"/>
          <w:szCs w:val="28"/>
        </w:rPr>
        <w:t>психолого</w:t>
      </w:r>
      <w:proofErr w:type="spellEnd"/>
      <w:r w:rsidR="00744DB3">
        <w:rPr>
          <w:bCs/>
          <w:sz w:val="28"/>
          <w:szCs w:val="28"/>
        </w:rPr>
        <w:t xml:space="preserve"> </w:t>
      </w:r>
      <w:r w:rsidR="00744DB3" w:rsidRPr="00744DB3">
        <w:rPr>
          <w:bCs/>
          <w:sz w:val="28"/>
          <w:szCs w:val="28"/>
        </w:rPr>
        <w:t xml:space="preserve">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="00744DB3" w:rsidRPr="00744DB3">
        <w:rPr>
          <w:bCs/>
          <w:sz w:val="28"/>
          <w:szCs w:val="28"/>
        </w:rPr>
        <w:t>тьюторами</w:t>
      </w:r>
      <w:proofErr w:type="spellEnd"/>
      <w:r w:rsidR="00744DB3" w:rsidRPr="00744DB3">
        <w:rPr>
          <w:bCs/>
          <w:sz w:val="28"/>
          <w:szCs w:val="28"/>
        </w:rPr>
        <w:t>, психологом, социальным педагогом, социальными работниками, волонтерами.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744DB3" w:rsidRPr="00744DB3">
        <w:rPr>
          <w:bCs/>
          <w:sz w:val="28"/>
          <w:szCs w:val="28"/>
        </w:rPr>
        <w:t xml:space="preserve"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="00744DB3" w:rsidRPr="00744DB3">
        <w:rPr>
          <w:bCs/>
          <w:sz w:val="28"/>
          <w:szCs w:val="28"/>
        </w:rPr>
        <w:t>профориентационной</w:t>
      </w:r>
      <w:proofErr w:type="spellEnd"/>
      <w:r w:rsidR="00744DB3" w:rsidRPr="00744DB3">
        <w:rPr>
          <w:bCs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</w:t>
      </w:r>
      <w:proofErr w:type="gramEnd"/>
      <w:r w:rsidR="00744DB3" w:rsidRPr="00744DB3">
        <w:rPr>
          <w:bCs/>
          <w:sz w:val="28"/>
          <w:szCs w:val="28"/>
        </w:rPr>
        <w:t xml:space="preserve"> дисциплины (профессионального модуля) предполагается использовать социальн</w:t>
      </w:r>
      <w:proofErr w:type="gramStart"/>
      <w:r w:rsidR="00744DB3" w:rsidRPr="00744DB3">
        <w:rPr>
          <w:bCs/>
          <w:sz w:val="28"/>
          <w:szCs w:val="28"/>
        </w:rPr>
        <w:t>о-</w:t>
      </w:r>
      <w:proofErr w:type="gramEnd"/>
      <w:r w:rsidR="00744DB3" w:rsidRPr="00744DB3">
        <w:rPr>
          <w:bCs/>
          <w:sz w:val="28"/>
          <w:szCs w:val="28"/>
        </w:rPr>
        <w:t xml:space="preserve"> активные и рефлексивные методы обучения, технологии </w:t>
      </w:r>
      <w:proofErr w:type="spellStart"/>
      <w:r w:rsidR="00744DB3" w:rsidRPr="00744DB3">
        <w:rPr>
          <w:bCs/>
          <w:sz w:val="28"/>
          <w:szCs w:val="28"/>
        </w:rPr>
        <w:t>социо</w:t>
      </w:r>
      <w:proofErr w:type="spellEnd"/>
      <w:r w:rsidR="00744DB3" w:rsidRPr="00744DB3">
        <w:rPr>
          <w:bCs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</w:t>
      </w:r>
      <w:proofErr w:type="gramStart"/>
      <w:r w:rsidR="00744DB3" w:rsidRPr="00744DB3">
        <w:rPr>
          <w:bCs/>
          <w:sz w:val="28"/>
          <w:szCs w:val="28"/>
        </w:rPr>
        <w:t>визуальной</w:t>
      </w:r>
      <w:proofErr w:type="gramEnd"/>
      <w:r w:rsidR="00744DB3" w:rsidRPr="00744DB3">
        <w:rPr>
          <w:bCs/>
          <w:sz w:val="28"/>
          <w:szCs w:val="28"/>
        </w:rPr>
        <w:t xml:space="preserve">, с использованием специальных технических и </w:t>
      </w:r>
      <w:r w:rsidR="00744DB3" w:rsidRPr="00744DB3">
        <w:rPr>
          <w:bCs/>
          <w:sz w:val="28"/>
          <w:szCs w:val="28"/>
        </w:rPr>
        <w:lastRenderedPageBreak/>
        <w:t>информационных систем, в том числе с использованием дистанционных технологий и электронного обучения.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44DB3" w:rsidRPr="00744DB3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44DB3" w:rsidRPr="00744DB3">
        <w:rPr>
          <w:bCs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</w:t>
      </w:r>
      <w:r w:rsidR="00E27534">
        <w:rPr>
          <w:bCs/>
          <w:sz w:val="28"/>
          <w:szCs w:val="28"/>
        </w:rPr>
        <w:t xml:space="preserve"> </w:t>
      </w:r>
      <w:r w:rsidR="00744DB3" w:rsidRPr="00744DB3">
        <w:rPr>
          <w:bCs/>
          <w:sz w:val="28"/>
          <w:szCs w:val="28"/>
        </w:rPr>
        <w:t>при теоретическом обучении (мультимедийные презентации, опорные конспекты)</w:t>
      </w:r>
      <w:proofErr w:type="gramStart"/>
      <w:r w:rsidR="00744DB3" w:rsidRPr="00744DB3">
        <w:rPr>
          <w:bCs/>
          <w:sz w:val="28"/>
          <w:szCs w:val="28"/>
        </w:rPr>
        <w:t>;п</w:t>
      </w:r>
      <w:proofErr w:type="gramEnd"/>
      <w:r w:rsidR="00744DB3" w:rsidRPr="00744DB3">
        <w:rPr>
          <w:bCs/>
          <w:sz w:val="28"/>
          <w:szCs w:val="28"/>
        </w:rPr>
        <w:t>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744DB3" w:rsidRPr="00744DB3" w:rsidRDefault="00E154C1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44DB3" w:rsidRPr="00744DB3">
        <w:rPr>
          <w:bCs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5"/>
        <w:tblW w:w="0" w:type="auto"/>
        <w:tblInd w:w="1204" w:type="dxa"/>
        <w:tblLook w:val="04A0" w:firstRow="1" w:lastRow="0" w:firstColumn="1" w:lastColumn="0" w:noHBand="0" w:noVBand="1"/>
      </w:tblPr>
      <w:tblGrid>
        <w:gridCol w:w="3662"/>
        <w:gridCol w:w="4707"/>
      </w:tblGrid>
      <w:tr w:rsidR="00744DB3" w:rsidRPr="00744DB3" w:rsidTr="00312A05">
        <w:tc>
          <w:tcPr>
            <w:tcW w:w="366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4707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Формы</w:t>
            </w:r>
          </w:p>
        </w:tc>
      </w:tr>
      <w:tr w:rsidR="00744DB3" w:rsidRPr="00744DB3" w:rsidTr="00312A05">
        <w:tc>
          <w:tcPr>
            <w:tcW w:w="366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4707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- в форме электронного документа;</w:t>
            </w:r>
          </w:p>
        </w:tc>
      </w:tr>
      <w:tr w:rsidR="00744DB3" w:rsidRPr="00744DB3" w:rsidTr="00312A05">
        <w:tc>
          <w:tcPr>
            <w:tcW w:w="366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4707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- в печатной форме увеличенным шрифтом; 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- в форме электронного документа; 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- в форме аудиофайла;</w:t>
            </w:r>
          </w:p>
        </w:tc>
      </w:tr>
      <w:tr w:rsidR="00744DB3" w:rsidRPr="00744DB3" w:rsidTr="00312A05">
        <w:tc>
          <w:tcPr>
            <w:tcW w:w="366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4707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- в форме электронного документа;</w:t>
            </w:r>
          </w:p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в печатной и электронной форме (для лиц с нарушениями опорн</w:t>
      </w:r>
      <w:proofErr w:type="gramStart"/>
      <w:r w:rsidRPr="00744DB3">
        <w:rPr>
          <w:bCs/>
          <w:sz w:val="28"/>
          <w:szCs w:val="28"/>
        </w:rPr>
        <w:t>о-</w:t>
      </w:r>
      <w:proofErr w:type="gramEnd"/>
      <w:r w:rsidRPr="00744DB3">
        <w:rPr>
          <w:bCs/>
          <w:sz w:val="28"/>
          <w:szCs w:val="28"/>
        </w:rPr>
        <w:t xml:space="preserve"> двигательного аппарата);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lastRenderedPageBreak/>
        <w:t>Для таких студентов предусматривается доступная форма предоставления ответов на задания, а именно: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</w:t>
      </w:r>
      <w:proofErr w:type="gramStart"/>
      <w:r w:rsidRPr="00744DB3">
        <w:rPr>
          <w:bCs/>
          <w:sz w:val="28"/>
          <w:szCs w:val="28"/>
        </w:rPr>
        <w:t>о-</w:t>
      </w:r>
      <w:proofErr w:type="gramEnd"/>
      <w:r w:rsidRPr="00744DB3">
        <w:rPr>
          <w:bCs/>
          <w:sz w:val="28"/>
          <w:szCs w:val="28"/>
        </w:rPr>
        <w:t xml:space="preserve"> двигательного аппарата);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- устно (для лиц с нарушениями зрения, опорн</w:t>
      </w:r>
      <w:proofErr w:type="gramStart"/>
      <w:r w:rsidRPr="00744DB3">
        <w:rPr>
          <w:bCs/>
          <w:sz w:val="28"/>
          <w:szCs w:val="28"/>
        </w:rPr>
        <w:t>о-</w:t>
      </w:r>
      <w:proofErr w:type="gramEnd"/>
      <w:r w:rsidRPr="00744DB3">
        <w:rPr>
          <w:bCs/>
          <w:sz w:val="28"/>
          <w:szCs w:val="28"/>
        </w:rPr>
        <w:t xml:space="preserve"> двигательного аппарата)</w:t>
      </w: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275"/>
        <w:gridCol w:w="2770"/>
        <w:gridCol w:w="3701"/>
      </w:tblGrid>
      <w:tr w:rsidR="00744DB3" w:rsidRPr="00744DB3" w:rsidTr="00312A05">
        <w:tc>
          <w:tcPr>
            <w:tcW w:w="340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744DB3" w:rsidRPr="00744DB3" w:rsidTr="00312A05">
        <w:tc>
          <w:tcPr>
            <w:tcW w:w="340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3828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744DB3" w:rsidRPr="00744DB3" w:rsidTr="00312A05">
        <w:tc>
          <w:tcPr>
            <w:tcW w:w="340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744DB3" w:rsidRPr="00744DB3" w:rsidTr="00312A05">
        <w:tc>
          <w:tcPr>
            <w:tcW w:w="3402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С нарушением опорн</w:t>
            </w:r>
            <w:proofErr w:type="gramStart"/>
            <w:r w:rsidRPr="00744DB3">
              <w:rPr>
                <w:bCs/>
                <w:sz w:val="28"/>
                <w:szCs w:val="28"/>
              </w:rPr>
              <w:t>о-</w:t>
            </w:r>
            <w:proofErr w:type="gramEnd"/>
            <w:r w:rsidRPr="00744DB3">
              <w:rPr>
                <w:bCs/>
                <w:sz w:val="28"/>
                <w:szCs w:val="28"/>
              </w:rPr>
              <w:t xml:space="preserve"> двигательного аппарата</w:t>
            </w:r>
          </w:p>
        </w:tc>
        <w:tc>
          <w:tcPr>
            <w:tcW w:w="2835" w:type="dxa"/>
          </w:tcPr>
          <w:p w:rsidR="00744DB3" w:rsidRPr="00744DB3" w:rsidRDefault="00744DB3" w:rsidP="0074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744DB3" w:rsidRPr="00744DB3" w:rsidRDefault="00744DB3" w:rsidP="00E27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44DB3">
              <w:rPr>
                <w:bCs/>
                <w:sz w:val="28"/>
                <w:szCs w:val="28"/>
              </w:rPr>
              <w:t>организация контроля с помощью дистанционных технологий, письменная проверка</w:t>
            </w:r>
          </w:p>
        </w:tc>
      </w:tr>
    </w:tbl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44DB3" w:rsidRPr="00744DB3" w:rsidRDefault="00744DB3" w:rsidP="0074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4DB3">
        <w:rPr>
          <w:bCs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E27534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</w:t>
      </w:r>
      <w:r w:rsidR="00E27534">
        <w:rPr>
          <w:sz w:val="28"/>
          <w:szCs w:val="28"/>
        </w:rPr>
        <w:t>ю</w:t>
      </w:r>
      <w:r w:rsidRPr="00A20A8B">
        <w:rPr>
          <w:sz w:val="28"/>
          <w:szCs w:val="28"/>
        </w:rPr>
        <w:t xml:space="preserve">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5039"/>
      </w:tblGrid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="00E27534">
              <w:rPr>
                <w:bCs/>
                <w:sz w:val="28"/>
                <w:szCs w:val="28"/>
              </w:rPr>
              <w:t xml:space="preserve"> </w:t>
            </w:r>
            <w:r w:rsidRPr="006A6D2D">
              <w:rPr>
                <w:sz w:val="28"/>
                <w:szCs w:val="28"/>
              </w:rPr>
              <w:t>минимизировать антропогенные нагрузки на природные экосистемы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E27534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Выполнение практической </w:t>
            </w:r>
            <w:r w:rsidR="006A6D2D" w:rsidRPr="006A6D2D">
              <w:rPr>
                <w:bCs/>
                <w:i/>
                <w:sz w:val="28"/>
                <w:szCs w:val="28"/>
              </w:rPr>
              <w:t>работы</w:t>
            </w:r>
          </w:p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i/>
                <w:sz w:val="28"/>
                <w:szCs w:val="28"/>
              </w:rPr>
              <w:t>Решение тестового задания</w:t>
            </w:r>
            <w:r w:rsidRPr="006A6D2D">
              <w:rPr>
                <w:iCs/>
                <w:spacing w:val="-5"/>
                <w:sz w:val="28"/>
                <w:szCs w:val="28"/>
              </w:rPr>
              <w:t>.</w:t>
            </w:r>
          </w:p>
        </w:tc>
      </w:tr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определять характер загрязнений при осуществлении профессиональной деятельности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i/>
                <w:sz w:val="28"/>
                <w:szCs w:val="28"/>
              </w:rPr>
              <w:t xml:space="preserve">Решение тестовых заданий </w:t>
            </w:r>
          </w:p>
        </w:tc>
      </w:tr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организовать правовое сопровождение всего комплекса природоохранных мероприятий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i/>
                <w:sz w:val="28"/>
                <w:szCs w:val="28"/>
              </w:rPr>
              <w:t>Выполнение практической работы</w:t>
            </w:r>
          </w:p>
          <w:p w:rsidR="006A6D2D" w:rsidRPr="006A6D2D" w:rsidRDefault="006A6D2D" w:rsidP="0018432E">
            <w:pPr>
              <w:jc w:val="both"/>
              <w:rPr>
                <w:sz w:val="28"/>
                <w:szCs w:val="28"/>
              </w:rPr>
            </w:pPr>
            <w:r w:rsidRPr="006A6D2D">
              <w:rPr>
                <w:i/>
                <w:sz w:val="28"/>
                <w:szCs w:val="28"/>
              </w:rPr>
              <w:t xml:space="preserve">Решение тестового задания </w:t>
            </w:r>
          </w:p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8432E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Знать структуру биосферы, экосистемы, взаимоотношения организма и среды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Default="0018432E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i/>
                <w:sz w:val="28"/>
                <w:szCs w:val="28"/>
              </w:rPr>
              <w:t>Решение тестовых заданий</w:t>
            </w:r>
          </w:p>
          <w:p w:rsidR="0018432E" w:rsidRDefault="0018432E" w:rsidP="0018432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Защита презентаций</w:t>
            </w:r>
          </w:p>
          <w:p w:rsidR="0018432E" w:rsidRPr="006A6D2D" w:rsidRDefault="0018432E" w:rsidP="0018432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Выступления с сообщениями</w:t>
            </w:r>
          </w:p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</w:p>
          <w:p w:rsidR="0018432E" w:rsidRPr="006A6D2D" w:rsidRDefault="0018432E" w:rsidP="0018432E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</w:p>
        </w:tc>
      </w:tr>
      <w:tr w:rsidR="0018432E" w:rsidRPr="00A20A8B" w:rsidTr="0018432E">
        <w:trPr>
          <w:trHeight w:val="86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Знать 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  <w:tr w:rsidR="0018432E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Знать основы экологического права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60E9F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  <w:sectPr w:rsidR="00B60E9F" w:rsidSect="00C02C4A">
          <w:footerReference w:type="even" r:id="rId13"/>
          <w:footerReference w:type="default" r:id="rId14"/>
          <w:pgSz w:w="11907" w:h="16840"/>
          <w:pgMar w:top="851" w:right="851" w:bottom="567" w:left="851" w:header="709" w:footer="709" w:gutter="0"/>
          <w:pgNumType w:start="1"/>
          <w:cols w:space="720"/>
          <w:titlePg/>
        </w:sectPr>
      </w:pPr>
    </w:p>
    <w:p w:rsidR="00B60E9F" w:rsidRPr="00A20A8B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7070A6">
        <w:rPr>
          <w:b/>
          <w:sz w:val="28"/>
          <w:szCs w:val="28"/>
        </w:rPr>
        <w:t xml:space="preserve"> </w:t>
      </w:r>
      <w:r w:rsidR="009858CD">
        <w:rPr>
          <w:b/>
          <w:caps/>
          <w:sz w:val="28"/>
          <w:szCs w:val="28"/>
        </w:rPr>
        <w:t>ЕН.03</w:t>
      </w:r>
      <w:r w:rsidR="007070A6">
        <w:rPr>
          <w:b/>
          <w:caps/>
          <w:sz w:val="28"/>
          <w:szCs w:val="28"/>
        </w:rPr>
        <w:t xml:space="preserve"> </w:t>
      </w:r>
      <w:r w:rsidRPr="00C47F7B">
        <w:rPr>
          <w:b/>
          <w:sz w:val="28"/>
          <w:szCs w:val="28"/>
        </w:rPr>
        <w:t>Экологические основы природопользования</w:t>
      </w:r>
    </w:p>
    <w:p w:rsidR="00B60E9F" w:rsidRPr="00A20A8B" w:rsidRDefault="00B60E9F" w:rsidP="00B6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61"/>
        <w:gridCol w:w="9812"/>
        <w:gridCol w:w="1276"/>
        <w:gridCol w:w="1559"/>
      </w:tblGrid>
      <w:tr w:rsidR="00C26B63" w:rsidRPr="007A0852" w:rsidTr="007070A6">
        <w:trPr>
          <w:trHeight w:val="20"/>
        </w:trPr>
        <w:tc>
          <w:tcPr>
            <w:tcW w:w="255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7A085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A0852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Уровень освоения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1</w:t>
            </w: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4</w:t>
            </w:r>
          </w:p>
        </w:tc>
      </w:tr>
      <w:tr w:rsidR="00C26B63" w:rsidRPr="007A0852" w:rsidTr="007070A6">
        <w:trPr>
          <w:trHeight w:val="20"/>
        </w:trPr>
        <w:tc>
          <w:tcPr>
            <w:tcW w:w="12724" w:type="dxa"/>
            <w:gridSpan w:val="3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A0852">
              <w:rPr>
                <w:b/>
                <w:bCs/>
              </w:rPr>
              <w:t>Раздел 1</w:t>
            </w:r>
            <w:r w:rsidRPr="007A0852">
              <w:rPr>
                <w:bCs/>
                <w:color w:val="000000"/>
              </w:rPr>
              <w:t>.</w:t>
            </w:r>
            <w:r w:rsidRPr="007A0852">
              <w:rPr>
                <w:b/>
                <w:bCs/>
                <w:color w:val="000000"/>
                <w:spacing w:val="1"/>
              </w:rPr>
              <w:t>Основные понятия экологии</w:t>
            </w:r>
          </w:p>
        </w:tc>
        <w:tc>
          <w:tcPr>
            <w:tcW w:w="1276" w:type="dxa"/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7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color w:val="000000"/>
              </w:rPr>
              <w:t>Основные понятия и законы</w:t>
            </w: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559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7A0852" w:rsidRDefault="00C26B63" w:rsidP="00C26B63">
            <w:pPr>
              <w:shd w:val="clear" w:color="auto" w:fill="FFFFFF"/>
              <w:jc w:val="both"/>
            </w:pPr>
            <w:r w:rsidRPr="007A0852">
              <w:t xml:space="preserve">      Экология как наука об экологических системах, становление экологии как науки. Экосистема как совокупность всех живых организмов и их неживого окружения в некоторых пространственных пределах</w:t>
            </w:r>
          </w:p>
          <w:p w:rsidR="00C26B63" w:rsidRPr="007A0852" w:rsidRDefault="00C26B63" w:rsidP="00C26B63">
            <w:pPr>
              <w:shd w:val="clear" w:color="auto" w:fill="FFFFFF"/>
              <w:jc w:val="both"/>
            </w:pPr>
            <w:r w:rsidRPr="007A0852">
              <w:t xml:space="preserve">      Экологическая ниша определяет все условия бытия вида в экосистеме. Виды экологических ниш. Понятие популяции, законы популяционной экологии. Структура популяции. Гомеостаз популяции. Динамика популяций.</w:t>
            </w:r>
          </w:p>
          <w:p w:rsidR="00C26B63" w:rsidRPr="00C75495" w:rsidRDefault="00C26B63" w:rsidP="00C26B63">
            <w:pPr>
              <w:shd w:val="clear" w:color="auto" w:fill="FFFFFF"/>
              <w:jc w:val="both"/>
            </w:pPr>
            <w:r w:rsidRPr="007A0852">
              <w:t xml:space="preserve">      Биогеоценоз – Система, состоящая из сообщества живых организмов и его биотического окружения. Устойчивость и динамика биогеоценозов и экосистем.   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  <w:spacing w:val="1"/>
              </w:rPr>
              <w:t>Разнообразие экосистем</w:t>
            </w: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7A0852" w:rsidRDefault="007070A6" w:rsidP="00C26B63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5995035</wp:posOffset>
                      </wp:positionH>
                      <wp:positionV relativeFrom="paragraph">
                        <wp:posOffset>7619</wp:posOffset>
                      </wp:positionV>
                      <wp:extent cx="1143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61F32B" id="Прямая соединительная линия 2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2.05pt,.6pt" to="56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" strokeweight=".25pt"/>
                  </w:pict>
                </mc:Fallback>
              </mc:AlternateContent>
            </w:r>
            <w:r w:rsidR="00C26B63" w:rsidRPr="007A0852">
              <w:rPr>
                <w:rFonts w:ascii="Times New Roman" w:hAnsi="Times New Roman"/>
              </w:rPr>
              <w:t>Механизм атмосферной циркуляции. Влияние атмосферной циркуляции на климатические особенности природных экосистем.</w:t>
            </w:r>
          </w:p>
          <w:p w:rsidR="00C26B63" w:rsidRPr="007A0852" w:rsidRDefault="00C26B63" w:rsidP="00C26B63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Виды природных экосистем земли. Графические цепи в экосистемах различного типа.</w:t>
            </w:r>
          </w:p>
          <w:p w:rsidR="00C26B63" w:rsidRPr="007A0852" w:rsidRDefault="00C26B63" w:rsidP="00C26B63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Свойства воды. Климатообразующее влияние воды. Виды водных экосистем.</w:t>
            </w:r>
          </w:p>
          <w:p w:rsidR="00C26B63" w:rsidRPr="007A0852" w:rsidRDefault="00C26B63" w:rsidP="00C26B63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Особенности антропогенных экосистем. Понятие антропогенной нагрузки. 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.  Подготовка сообщений по теме:  </w:t>
            </w:r>
            <w:r w:rsidRPr="007A0852">
              <w:t>Учение В.И. Вернадского о биосфере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Биосфера. Образование биосферы. Развитие биосферы.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iCs/>
                <w:spacing w:val="-5"/>
              </w:rPr>
              <w:t>.</w:t>
            </w: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F5D84">
              <w:rPr>
                <w:bCs/>
                <w:i/>
              </w:rPr>
              <w:t xml:space="preserve">      2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C75495" w:rsidRDefault="00C26B63" w:rsidP="00C26B63">
            <w:pPr>
              <w:shd w:val="clear" w:color="auto" w:fill="FFFFFF"/>
              <w:rPr>
                <w:spacing w:val="2"/>
              </w:rPr>
            </w:pPr>
            <w:r w:rsidRPr="007A0852">
              <w:rPr>
                <w:spacing w:val="2"/>
              </w:rPr>
              <w:t>Потоки энергии в биосфере. Вода, кислород и углерод в биосфере. Фосфор и сера в биосфере. Потоки информации в биосфере.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Практическое занятие: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Определение антропогенной нагрузки на природные экосистемы в результате профессиональной деятельности и пути её снижения.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319"/>
        </w:trPr>
        <w:tc>
          <w:tcPr>
            <w:tcW w:w="12724" w:type="dxa"/>
            <w:gridSpan w:val="3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Раздел 2. Особенности взаимодействия общества и природы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559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73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shd w:val="clear" w:color="auto" w:fill="FFFFFF"/>
              <w:rPr>
                <w:b/>
                <w:iCs/>
                <w:spacing w:val="1"/>
              </w:rPr>
            </w:pPr>
            <w:r w:rsidRPr="007A0852">
              <w:rPr>
                <w:b/>
                <w:iCs/>
                <w:spacing w:val="1"/>
              </w:rPr>
              <w:t>Загрязнение окружающей среды токсичными веществами.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9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7A0852" w:rsidRDefault="00C26B63" w:rsidP="00C26B63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t xml:space="preserve">              Типы и характеристики загрязняющих веществ. Понятие ПДК. Распространение загрязняющих веществ. Рациональное размещение  производства. Кислотное загрязнение.</w:t>
            </w:r>
          </w:p>
          <w:p w:rsidR="00C26B63" w:rsidRPr="007A0852" w:rsidRDefault="00C26B63" w:rsidP="00C26B63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tab/>
              <w:t xml:space="preserve">Загрязнение пылью, тяжелыми металлами, ядовитыми химическими соединениями, биологическое и физическое разрушение и загрязнение природной среды. 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7070A6">
        <w:trPr>
          <w:trHeight w:val="567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>: подготовка к занятию «</w:t>
            </w:r>
            <w:r w:rsidRPr="007A0852">
              <w:rPr>
                <w:bCs/>
                <w:iCs/>
              </w:rPr>
              <w:t>Загрязнение окружающей среды токсичными веществами</w:t>
            </w:r>
            <w:r w:rsidRPr="007A0852">
              <w:rPr>
                <w:iCs/>
                <w:spacing w:val="-1"/>
              </w:rPr>
              <w:t>»</w:t>
            </w:r>
            <w:r w:rsidRPr="007A0852">
              <w:rPr>
                <w:bCs/>
                <w:i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33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lastRenderedPageBreak/>
              <w:t>Радиация, радиоактивное загрязнение.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5D84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7A0852" w:rsidRDefault="00C26B63" w:rsidP="00C26B63">
            <w:pPr>
              <w:shd w:val="clear" w:color="auto" w:fill="FFFFFF"/>
            </w:pPr>
            <w:r w:rsidRPr="007A0852">
              <w:rPr>
                <w:bCs/>
              </w:rPr>
              <w:t>Радиация, радиоактивное загрязнение и атомная энергетика.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291EC9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1EC9">
              <w:rPr>
                <w:b/>
                <w:bCs/>
                <w:iCs/>
              </w:rPr>
              <w:t>Природные и техногенные условия территорий (акваторий)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Default="00C26B63" w:rsidP="00C26B63">
            <w:pPr>
              <w:jc w:val="both"/>
            </w:pPr>
            <w:r>
              <w:t>Классификация чрезвычайных ситуаций природного и техногенного характера.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Аварии как источники возможных чрезвычайных ситуаций.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«Рациональное природопользование»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Население и ресурсы Земли</w:t>
            </w: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7A0852" w:rsidRDefault="00C26B63" w:rsidP="00C26B63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spacing w:val="8"/>
              </w:rPr>
              <w:t>Динамика народонаселения Земли. Продовольственная проблема, её характер. Причины зелёной революции.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7070A6">
        <w:trPr>
          <w:trHeight w:val="369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  <w:r w:rsidRPr="007A0852">
              <w:rPr>
                <w:bCs/>
              </w:rPr>
              <w:t xml:space="preserve"> 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: </w:t>
            </w:r>
            <w:r w:rsidRPr="007A0852">
              <w:t>Подготовка сообщений на тему  «Природные ресурсы»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ресурсы и рациональное природопользование.</w:t>
            </w: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7A0852" w:rsidRDefault="00C26B63" w:rsidP="00C26B63">
            <w:pPr>
              <w:shd w:val="clear" w:color="auto" w:fill="FFFFFF"/>
              <w:ind w:left="9"/>
              <w:jc w:val="both"/>
              <w:rPr>
                <w:bCs/>
              </w:rPr>
            </w:pPr>
            <w:r w:rsidRPr="007A0852">
              <w:rPr>
                <w:spacing w:val="8"/>
              </w:rPr>
              <w:t>Природные ресурсы, общая характеристика. Минеральные ресурсы. Почва. Водные ресурсы. Леса. Пастбища. Ресурсы океана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shd w:val="clear" w:color="auto" w:fill="FFFFFF"/>
              <w:rPr>
                <w:b/>
              </w:rPr>
            </w:pPr>
            <w:r w:rsidRPr="007A0852">
              <w:rPr>
                <w:b/>
                <w:spacing w:val="8"/>
              </w:rPr>
              <w:t>Энергетические ресурсы.</w:t>
            </w:r>
          </w:p>
          <w:p w:rsidR="00C26B63" w:rsidRPr="007A0852" w:rsidRDefault="00C26B63" w:rsidP="00C26B6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C26B63" w:rsidRPr="007A0852" w:rsidRDefault="00C26B63" w:rsidP="00927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83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C75495" w:rsidRDefault="00C26B63" w:rsidP="00C26B63">
            <w:pPr>
              <w:shd w:val="clear" w:color="auto" w:fill="FFFFFF"/>
              <w:rPr>
                <w:spacing w:val="8"/>
              </w:rPr>
            </w:pPr>
            <w:r w:rsidRPr="007A0852">
              <w:rPr>
                <w:spacing w:val="8"/>
              </w:rPr>
              <w:t xml:space="preserve"> Энергетические ресурсы. Угроза энергетического голода.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shd w:val="clear" w:color="auto" w:fill="FFFFFF"/>
              <w:tabs>
                <w:tab w:val="left" w:pos="7321"/>
              </w:tabs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потенциалы.</w:t>
            </w: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7A0852" w:rsidRDefault="00C26B63" w:rsidP="00C26B63">
            <w:pPr>
              <w:jc w:val="both"/>
            </w:pPr>
            <w:r w:rsidRPr="007A0852">
              <w:rPr>
                <w:spacing w:val="1"/>
              </w:rPr>
              <w:t>Проблема сохранения рекреационных зон. Понятие особо охраняемой территории. Биосферные заповедники.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b/>
                <w:spacing w:val="1"/>
              </w:rPr>
              <w:t>Концепции устойчивого развития.</w:t>
            </w:r>
          </w:p>
          <w:p w:rsidR="00C26B63" w:rsidRPr="007A0852" w:rsidRDefault="00C26B63" w:rsidP="00C26B63">
            <w:pPr>
              <w:ind w:left="142"/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C75495" w:rsidRDefault="00C26B63" w:rsidP="00C26B63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Эволюция взаимоотношений природы и общества. Характер научно-технической революции. Понятие постиндустриального общества. Концепции устойчивого развития.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927849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1"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«Охрана природных ресурсов»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12724" w:type="dxa"/>
            <w:gridSpan w:val="3"/>
          </w:tcPr>
          <w:p w:rsidR="00C26B63" w:rsidRPr="0018432E" w:rsidRDefault="00C26B63" w:rsidP="00C26B63">
            <w:pPr>
              <w:shd w:val="clear" w:color="auto" w:fill="FFFFFF"/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Радел 3. Правовые и социальные вопросы природопользования. </w:t>
            </w:r>
          </w:p>
        </w:tc>
        <w:tc>
          <w:tcPr>
            <w:tcW w:w="1276" w:type="dxa"/>
            <w:shd w:val="clear" w:color="auto" w:fill="auto"/>
          </w:tcPr>
          <w:p w:rsidR="00C26B63" w:rsidRPr="003F5D84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Экологическое регулирование и экологическое право.</w:t>
            </w: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559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</w:tcPr>
          <w:p w:rsidR="00C26B63" w:rsidRPr="007A0852" w:rsidRDefault="00C26B63" w:rsidP="00C26B63">
            <w:pPr>
              <w:shd w:val="clear" w:color="auto" w:fill="FFFFFF"/>
              <w:ind w:firstLine="9"/>
              <w:jc w:val="both"/>
            </w:pPr>
            <w:r w:rsidRPr="007A0852">
              <w:rPr>
                <w:spacing w:val="1"/>
              </w:rPr>
              <w:t>Понятие экологического регулирования и экологического права. Проблемы экологического регулирования. Экологический контроль в РФ. Особенности природоохранного законодательства.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  <w:tcBorders>
              <w:top w:val="nil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jc w:val="both"/>
            </w:pPr>
            <w:proofErr w:type="gramStart"/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изучение материала по теме </w:t>
            </w:r>
            <w:r w:rsidRPr="007A0852">
              <w:rPr>
                <w:iCs/>
              </w:rPr>
              <w:t>«</w:t>
            </w:r>
            <w:r w:rsidRPr="007A0852">
              <w:rPr>
                <w:spacing w:val="1"/>
              </w:rPr>
              <w:t>Экологический контроль в РФ</w:t>
            </w:r>
            <w:r w:rsidRPr="007A0852">
              <w:rPr>
                <w:iCs/>
              </w:rPr>
              <w:t>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</w:rPr>
              <w:t xml:space="preserve">Социальные </w:t>
            </w:r>
            <w:r w:rsidRPr="007A0852">
              <w:rPr>
                <w:b/>
              </w:rPr>
              <w:lastRenderedPageBreak/>
              <w:t>проблемы природопользования</w:t>
            </w:r>
          </w:p>
        </w:tc>
        <w:tc>
          <w:tcPr>
            <w:tcW w:w="10173" w:type="dxa"/>
            <w:gridSpan w:val="2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1" w:type="dxa"/>
            <w:vMerge w:val="restart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  <w:vMerge w:val="restart"/>
          </w:tcPr>
          <w:p w:rsidR="00C26B63" w:rsidRPr="00C75495" w:rsidRDefault="00C26B63" w:rsidP="00C26B63">
            <w:pPr>
              <w:shd w:val="clear" w:color="auto" w:fill="FFFFFF"/>
              <w:ind w:left="9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Взаимоотношение общественных и государственных организаций в области экологического мониторинга и экологического регулирования. Приемлемый и сбалансированный риск.</w:t>
            </w: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3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1" w:type="dxa"/>
            <w:vMerge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12" w:type="dxa"/>
            <w:vMerge/>
            <w:tcBorders>
              <w:bottom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  <w:vMerge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B63" w:rsidRPr="007A0852" w:rsidRDefault="00744DB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  <w:r>
              <w:t xml:space="preserve"> Подготовка сообщений на тему «Социальные проблемы природопользования»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>:</w:t>
            </w:r>
            <w:r w:rsidRPr="007A0852">
              <w:t xml:space="preserve"> Подготовка сообщений на тему «Социальные проблемы природопользования»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559" w:type="dxa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63" w:rsidRPr="007A0852" w:rsidRDefault="00C26B63" w:rsidP="00C26B63">
            <w:pPr>
              <w:rPr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jc w:val="both"/>
            </w:pPr>
            <w:r w:rsidRPr="007A0852">
              <w:rPr>
                <w:spacing w:val="1"/>
              </w:rPr>
              <w:t>Международное сотрудничество в области охраны окружающей среды. Международное природоохранное законодательство. Мировоззрение устойчивого развития.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63" w:rsidRPr="007A0852" w:rsidRDefault="00C26B63" w:rsidP="00C26B63">
            <w:pPr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C75495" w:rsidRDefault="00C26B63" w:rsidP="00C26B63">
            <w:pPr>
              <w:ind w:left="142"/>
            </w:pPr>
            <w:r w:rsidRPr="007A0852">
              <w:rPr>
                <w:b/>
                <w:bCs/>
              </w:rPr>
              <w:t>Мировоззрение устойчивого развития.</w:t>
            </w:r>
          </w:p>
        </w:tc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26B63" w:rsidRPr="007E39C7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849" w:rsidRPr="007A0852" w:rsidTr="007070A6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9" w:rsidRPr="007A0852" w:rsidRDefault="00927849" w:rsidP="00C26B63">
            <w:pPr>
              <w:rPr>
                <w:b/>
                <w:bCs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r w:rsidRPr="00C75495">
              <w:rPr>
                <w:b/>
              </w:rPr>
              <w:t>Практическое занятие:</w:t>
            </w:r>
            <w:r w:rsidRPr="007A0852">
              <w:t xml:space="preserve"> «</w:t>
            </w:r>
            <w:r w:rsidRPr="007A0852">
              <w:rPr>
                <w:bCs/>
              </w:rPr>
              <w:t>Составление искового заявления в суд по факту нарушения природоохранного законодательства РФ</w:t>
            </w:r>
            <w:r w:rsidRPr="007A0852">
              <w:t>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9" w:rsidRPr="007A0852" w:rsidRDefault="00927849" w:rsidP="00C26B63">
            <w:pPr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27849" w:rsidRPr="007A0852" w:rsidTr="007070A6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9" w:rsidRPr="007A0852" w:rsidRDefault="00927849" w:rsidP="00C26B63">
            <w:pPr>
              <w:rPr>
                <w:b/>
                <w:bCs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C75495" w:rsidRDefault="00927849" w:rsidP="00C26B63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9" w:rsidRPr="007A0852" w:rsidRDefault="00927849" w:rsidP="007070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9" w:rsidRPr="007A0852" w:rsidRDefault="00927849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63" w:rsidRPr="007A0852" w:rsidRDefault="00C26B63" w:rsidP="00C26B63">
            <w:pPr>
              <w:rPr>
                <w:b/>
                <w:bCs/>
              </w:rPr>
            </w:pPr>
          </w:p>
        </w:tc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>:</w:t>
            </w:r>
            <w:r w:rsidRPr="007A0852">
              <w:t xml:space="preserve"> подготовка к за</w:t>
            </w:r>
            <w:r>
              <w:t>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26B63" w:rsidRPr="007A0852" w:rsidTr="007070A6">
        <w:trPr>
          <w:trHeight w:val="20"/>
        </w:trPr>
        <w:tc>
          <w:tcPr>
            <w:tcW w:w="12724" w:type="dxa"/>
            <w:gridSpan w:val="3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A0852">
              <w:rPr>
                <w:b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48</w:t>
            </w:r>
          </w:p>
        </w:tc>
        <w:tc>
          <w:tcPr>
            <w:tcW w:w="1559" w:type="dxa"/>
            <w:shd w:val="clear" w:color="auto" w:fill="C0C0C0"/>
          </w:tcPr>
          <w:p w:rsidR="00C26B63" w:rsidRPr="007A0852" w:rsidRDefault="00C26B63" w:rsidP="00C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27849" w:rsidRPr="007E39C7" w:rsidRDefault="00927849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927849" w:rsidRPr="007E39C7" w:rsidRDefault="00927849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 xml:space="preserve">1. – </w:t>
      </w:r>
      <w:proofErr w:type="gramStart"/>
      <w:r w:rsidRPr="007E39C7">
        <w:rPr>
          <w:sz w:val="20"/>
          <w:szCs w:val="20"/>
        </w:rPr>
        <w:t>ознакомительный</w:t>
      </w:r>
      <w:proofErr w:type="gramEnd"/>
      <w:r w:rsidRPr="007E39C7">
        <w:rPr>
          <w:sz w:val="20"/>
          <w:szCs w:val="20"/>
        </w:rPr>
        <w:t xml:space="preserve"> (узнавание ранее изученных объектов, свойств); </w:t>
      </w:r>
    </w:p>
    <w:p w:rsidR="00927849" w:rsidRPr="007E39C7" w:rsidRDefault="00927849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2. – </w:t>
      </w:r>
      <w:proofErr w:type="gramStart"/>
      <w:r w:rsidRPr="007E39C7">
        <w:rPr>
          <w:sz w:val="20"/>
          <w:szCs w:val="20"/>
        </w:rPr>
        <w:t>репродуктивный</w:t>
      </w:r>
      <w:proofErr w:type="gramEnd"/>
      <w:r w:rsidRPr="007E39C7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927849" w:rsidRDefault="00927849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 xml:space="preserve">3. – </w:t>
      </w:r>
      <w:proofErr w:type="gramStart"/>
      <w:r w:rsidRPr="007E39C7">
        <w:rPr>
          <w:sz w:val="20"/>
          <w:szCs w:val="20"/>
        </w:rPr>
        <w:t>продуктивный</w:t>
      </w:r>
      <w:proofErr w:type="gramEnd"/>
      <w:r w:rsidRPr="007E39C7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C26B63" w:rsidRPr="00A20A8B" w:rsidRDefault="00C26B63" w:rsidP="00927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sectPr w:rsidR="00C26B63" w:rsidRPr="00A20A8B" w:rsidSect="005F5F1C">
      <w:footerReference w:type="even" r:id="rId15"/>
      <w:footerReference w:type="default" r:id="rId16"/>
      <w:pgSz w:w="16840" w:h="11907" w:orient="landscape"/>
      <w:pgMar w:top="426" w:right="567" w:bottom="42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D6" w:rsidRDefault="005555D6">
      <w:r>
        <w:separator/>
      </w:r>
    </w:p>
  </w:endnote>
  <w:endnote w:type="continuationSeparator" w:id="0">
    <w:p w:rsidR="005555D6" w:rsidRDefault="005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3" w:rsidRDefault="00645796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6B6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6B63" w:rsidRDefault="00C26B6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3" w:rsidRDefault="00645796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6B6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920FD">
      <w:rPr>
        <w:rStyle w:val="af"/>
        <w:noProof/>
      </w:rPr>
      <w:t>9</w:t>
    </w:r>
    <w:r>
      <w:rPr>
        <w:rStyle w:val="af"/>
      </w:rPr>
      <w:fldChar w:fldCharType="end"/>
    </w:r>
  </w:p>
  <w:p w:rsidR="00C26B63" w:rsidRDefault="00C26B6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3" w:rsidRDefault="00645796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6B6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6B63" w:rsidRDefault="00C26B6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3" w:rsidRDefault="00645796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26B6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920FD">
      <w:rPr>
        <w:rStyle w:val="af"/>
        <w:noProof/>
      </w:rPr>
      <w:t>12</w:t>
    </w:r>
    <w:r>
      <w:rPr>
        <w:rStyle w:val="af"/>
      </w:rPr>
      <w:fldChar w:fldCharType="end"/>
    </w:r>
  </w:p>
  <w:p w:rsidR="00C26B63" w:rsidRDefault="00C26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D6" w:rsidRDefault="005555D6">
      <w:r>
        <w:separator/>
      </w:r>
    </w:p>
  </w:footnote>
  <w:footnote w:type="continuationSeparator" w:id="0">
    <w:p w:rsidR="005555D6" w:rsidRDefault="0055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0B9B0"/>
    <w:lvl w:ilvl="0">
      <w:numFmt w:val="bullet"/>
      <w:lvlText w:val="*"/>
      <w:lvlJc w:val="left"/>
    </w:lvl>
  </w:abstractNum>
  <w:abstractNum w:abstractNumId="1">
    <w:nsid w:val="04EE4A1D"/>
    <w:multiLevelType w:val="hybridMultilevel"/>
    <w:tmpl w:val="FA92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4BAD"/>
    <w:multiLevelType w:val="hybridMultilevel"/>
    <w:tmpl w:val="D534CF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4440"/>
    <w:multiLevelType w:val="hybridMultilevel"/>
    <w:tmpl w:val="A5B6C650"/>
    <w:lvl w:ilvl="0" w:tplc="92B4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835CF"/>
    <w:multiLevelType w:val="hybridMultilevel"/>
    <w:tmpl w:val="02E8EC4C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A813D3"/>
    <w:multiLevelType w:val="hybridMultilevel"/>
    <w:tmpl w:val="013E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06BD0"/>
    <w:multiLevelType w:val="hybridMultilevel"/>
    <w:tmpl w:val="D4D6B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C481BEB"/>
    <w:multiLevelType w:val="hybridMultilevel"/>
    <w:tmpl w:val="7104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25EFE"/>
    <w:multiLevelType w:val="hybridMultilevel"/>
    <w:tmpl w:val="A5B6C650"/>
    <w:lvl w:ilvl="0" w:tplc="92B4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4727A"/>
    <w:multiLevelType w:val="hybridMultilevel"/>
    <w:tmpl w:val="179E91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BAC1AC9"/>
    <w:multiLevelType w:val="multilevel"/>
    <w:tmpl w:val="A3CAFE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BD133DC"/>
    <w:multiLevelType w:val="hybridMultilevel"/>
    <w:tmpl w:val="2688AAE6"/>
    <w:lvl w:ilvl="0" w:tplc="DC70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55268"/>
    <w:multiLevelType w:val="hybridMultilevel"/>
    <w:tmpl w:val="CADCFE0A"/>
    <w:lvl w:ilvl="0" w:tplc="6886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16654"/>
    <w:multiLevelType w:val="hybridMultilevel"/>
    <w:tmpl w:val="31201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6FD7B86"/>
    <w:multiLevelType w:val="hybridMultilevel"/>
    <w:tmpl w:val="1666BC7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72D89"/>
    <w:multiLevelType w:val="hybridMultilevel"/>
    <w:tmpl w:val="4CD87C18"/>
    <w:lvl w:ilvl="0" w:tplc="4C16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DA1CED"/>
    <w:multiLevelType w:val="hybridMultilevel"/>
    <w:tmpl w:val="DD4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2400B"/>
    <w:multiLevelType w:val="hybridMultilevel"/>
    <w:tmpl w:val="4148D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45A46"/>
    <w:multiLevelType w:val="hybridMultilevel"/>
    <w:tmpl w:val="F14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4B71"/>
    <w:multiLevelType w:val="hybridMultilevel"/>
    <w:tmpl w:val="80C47F5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074E0"/>
    <w:multiLevelType w:val="hybridMultilevel"/>
    <w:tmpl w:val="B4EEACBC"/>
    <w:lvl w:ilvl="0" w:tplc="F0C8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8"/>
  </w:num>
  <w:num w:numId="5">
    <w:abstractNumId w:val="15"/>
  </w:num>
  <w:num w:numId="6">
    <w:abstractNumId w:val="7"/>
  </w:num>
  <w:num w:numId="7">
    <w:abstractNumId w:val="16"/>
  </w:num>
  <w:num w:numId="8">
    <w:abstractNumId w:val="4"/>
  </w:num>
  <w:num w:numId="9">
    <w:abstractNumId w:val="22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20"/>
  </w:num>
  <w:num w:numId="15">
    <w:abstractNumId w:val="19"/>
  </w:num>
  <w:num w:numId="16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</w:num>
  <w:num w:numId="21">
    <w:abstractNumId w:val="3"/>
  </w:num>
  <w:num w:numId="22">
    <w:abstractNumId w:val="21"/>
  </w:num>
  <w:num w:numId="23">
    <w:abstractNumId w:val="1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B0"/>
    <w:rsid w:val="00001973"/>
    <w:rsid w:val="00001B93"/>
    <w:rsid w:val="00002394"/>
    <w:rsid w:val="000023E0"/>
    <w:rsid w:val="00037D8B"/>
    <w:rsid w:val="000401B0"/>
    <w:rsid w:val="00041186"/>
    <w:rsid w:val="000438FE"/>
    <w:rsid w:val="0005015A"/>
    <w:rsid w:val="0006691B"/>
    <w:rsid w:val="000765F0"/>
    <w:rsid w:val="00082F08"/>
    <w:rsid w:val="00084FB7"/>
    <w:rsid w:val="00093DD0"/>
    <w:rsid w:val="00096B5D"/>
    <w:rsid w:val="00097E02"/>
    <w:rsid w:val="000A53FD"/>
    <w:rsid w:val="000B4527"/>
    <w:rsid w:val="000C46D1"/>
    <w:rsid w:val="000E2A57"/>
    <w:rsid w:val="000F5530"/>
    <w:rsid w:val="000F77B5"/>
    <w:rsid w:val="00115916"/>
    <w:rsid w:val="00123A7F"/>
    <w:rsid w:val="00133AED"/>
    <w:rsid w:val="00144542"/>
    <w:rsid w:val="001449AC"/>
    <w:rsid w:val="00145757"/>
    <w:rsid w:val="00147F9A"/>
    <w:rsid w:val="00162983"/>
    <w:rsid w:val="00164BA5"/>
    <w:rsid w:val="00167B5C"/>
    <w:rsid w:val="00175FCC"/>
    <w:rsid w:val="001775D4"/>
    <w:rsid w:val="0018432E"/>
    <w:rsid w:val="0018476B"/>
    <w:rsid w:val="00185216"/>
    <w:rsid w:val="00191995"/>
    <w:rsid w:val="00193433"/>
    <w:rsid w:val="001C6DF4"/>
    <w:rsid w:val="001E2E7B"/>
    <w:rsid w:val="002039CB"/>
    <w:rsid w:val="002064BE"/>
    <w:rsid w:val="00211611"/>
    <w:rsid w:val="00211B74"/>
    <w:rsid w:val="00226906"/>
    <w:rsid w:val="00240D96"/>
    <w:rsid w:val="0024174D"/>
    <w:rsid w:val="0025555D"/>
    <w:rsid w:val="00270788"/>
    <w:rsid w:val="002725D6"/>
    <w:rsid w:val="002808C2"/>
    <w:rsid w:val="0028094B"/>
    <w:rsid w:val="00291EC9"/>
    <w:rsid w:val="002A5955"/>
    <w:rsid w:val="002B65DE"/>
    <w:rsid w:val="002C3109"/>
    <w:rsid w:val="002D2A87"/>
    <w:rsid w:val="002D572D"/>
    <w:rsid w:val="002E1CC1"/>
    <w:rsid w:val="002F2C2E"/>
    <w:rsid w:val="003047FF"/>
    <w:rsid w:val="0031168F"/>
    <w:rsid w:val="00317627"/>
    <w:rsid w:val="003238A1"/>
    <w:rsid w:val="00332034"/>
    <w:rsid w:val="0033637A"/>
    <w:rsid w:val="003422CE"/>
    <w:rsid w:val="00353A66"/>
    <w:rsid w:val="00362E2F"/>
    <w:rsid w:val="00363006"/>
    <w:rsid w:val="003672B2"/>
    <w:rsid w:val="00380471"/>
    <w:rsid w:val="00383E66"/>
    <w:rsid w:val="00390FC3"/>
    <w:rsid w:val="003A6AC5"/>
    <w:rsid w:val="003C25BE"/>
    <w:rsid w:val="003F38A6"/>
    <w:rsid w:val="003F60EC"/>
    <w:rsid w:val="004075B1"/>
    <w:rsid w:val="0041431A"/>
    <w:rsid w:val="00417821"/>
    <w:rsid w:val="0042028B"/>
    <w:rsid w:val="00422061"/>
    <w:rsid w:val="00442CD0"/>
    <w:rsid w:val="00445DF0"/>
    <w:rsid w:val="0045009A"/>
    <w:rsid w:val="0047585D"/>
    <w:rsid w:val="004846C0"/>
    <w:rsid w:val="004871A6"/>
    <w:rsid w:val="004902C4"/>
    <w:rsid w:val="004928EC"/>
    <w:rsid w:val="00497EE3"/>
    <w:rsid w:val="004A6871"/>
    <w:rsid w:val="004B05FD"/>
    <w:rsid w:val="004C10BE"/>
    <w:rsid w:val="004C4EB7"/>
    <w:rsid w:val="004D01E6"/>
    <w:rsid w:val="004D5015"/>
    <w:rsid w:val="004E3E51"/>
    <w:rsid w:val="004F0FEA"/>
    <w:rsid w:val="004F4338"/>
    <w:rsid w:val="005173A7"/>
    <w:rsid w:val="005241CE"/>
    <w:rsid w:val="005555D6"/>
    <w:rsid w:val="0055585E"/>
    <w:rsid w:val="00557CE4"/>
    <w:rsid w:val="005655B6"/>
    <w:rsid w:val="005907AF"/>
    <w:rsid w:val="00596EF6"/>
    <w:rsid w:val="005D59BF"/>
    <w:rsid w:val="005E00BD"/>
    <w:rsid w:val="005F5F1C"/>
    <w:rsid w:val="005F6A8A"/>
    <w:rsid w:val="0060305E"/>
    <w:rsid w:val="0060496D"/>
    <w:rsid w:val="00622D50"/>
    <w:rsid w:val="006322F2"/>
    <w:rsid w:val="00634884"/>
    <w:rsid w:val="00645796"/>
    <w:rsid w:val="00657B80"/>
    <w:rsid w:val="00660EC1"/>
    <w:rsid w:val="00664AD1"/>
    <w:rsid w:val="00666E67"/>
    <w:rsid w:val="006708E9"/>
    <w:rsid w:val="00673A62"/>
    <w:rsid w:val="00675398"/>
    <w:rsid w:val="00682C5D"/>
    <w:rsid w:val="00690274"/>
    <w:rsid w:val="006A0142"/>
    <w:rsid w:val="006A6D2D"/>
    <w:rsid w:val="006B04FC"/>
    <w:rsid w:val="006B76A1"/>
    <w:rsid w:val="006C2BE9"/>
    <w:rsid w:val="006C7DE0"/>
    <w:rsid w:val="006E4AEE"/>
    <w:rsid w:val="006F1872"/>
    <w:rsid w:val="00702517"/>
    <w:rsid w:val="007070A6"/>
    <w:rsid w:val="00707121"/>
    <w:rsid w:val="00717EED"/>
    <w:rsid w:val="00720E79"/>
    <w:rsid w:val="00726A44"/>
    <w:rsid w:val="00741EFB"/>
    <w:rsid w:val="00744DB3"/>
    <w:rsid w:val="00746087"/>
    <w:rsid w:val="0076077D"/>
    <w:rsid w:val="007609BD"/>
    <w:rsid w:val="007708E6"/>
    <w:rsid w:val="00771E12"/>
    <w:rsid w:val="00772285"/>
    <w:rsid w:val="00786CD8"/>
    <w:rsid w:val="0078761D"/>
    <w:rsid w:val="00795DF9"/>
    <w:rsid w:val="007A4525"/>
    <w:rsid w:val="007B3760"/>
    <w:rsid w:val="007C7F4C"/>
    <w:rsid w:val="007D5F0D"/>
    <w:rsid w:val="007E73DE"/>
    <w:rsid w:val="007F1875"/>
    <w:rsid w:val="007F5798"/>
    <w:rsid w:val="00813D5A"/>
    <w:rsid w:val="0082240B"/>
    <w:rsid w:val="00825DC6"/>
    <w:rsid w:val="00831659"/>
    <w:rsid w:val="008442FC"/>
    <w:rsid w:val="008466CD"/>
    <w:rsid w:val="008539CC"/>
    <w:rsid w:val="0085623F"/>
    <w:rsid w:val="008568DF"/>
    <w:rsid w:val="0085711A"/>
    <w:rsid w:val="00860E99"/>
    <w:rsid w:val="008B10B3"/>
    <w:rsid w:val="008B36D0"/>
    <w:rsid w:val="008B4BD4"/>
    <w:rsid w:val="008D1CD0"/>
    <w:rsid w:val="008D2CA4"/>
    <w:rsid w:val="008D3681"/>
    <w:rsid w:val="008E5DBC"/>
    <w:rsid w:val="008F5201"/>
    <w:rsid w:val="00911135"/>
    <w:rsid w:val="00911370"/>
    <w:rsid w:val="00927849"/>
    <w:rsid w:val="009310B9"/>
    <w:rsid w:val="00932421"/>
    <w:rsid w:val="00947011"/>
    <w:rsid w:val="009545D9"/>
    <w:rsid w:val="009618F7"/>
    <w:rsid w:val="00965E23"/>
    <w:rsid w:val="0098403E"/>
    <w:rsid w:val="009858CD"/>
    <w:rsid w:val="009B5836"/>
    <w:rsid w:val="009E10DE"/>
    <w:rsid w:val="009E475A"/>
    <w:rsid w:val="009E4841"/>
    <w:rsid w:val="009F1A43"/>
    <w:rsid w:val="00A01003"/>
    <w:rsid w:val="00A05C0A"/>
    <w:rsid w:val="00A12C39"/>
    <w:rsid w:val="00A138E9"/>
    <w:rsid w:val="00A174E5"/>
    <w:rsid w:val="00A22951"/>
    <w:rsid w:val="00A23060"/>
    <w:rsid w:val="00A448F8"/>
    <w:rsid w:val="00A80CB1"/>
    <w:rsid w:val="00A8414A"/>
    <w:rsid w:val="00A920FD"/>
    <w:rsid w:val="00A93344"/>
    <w:rsid w:val="00A9349F"/>
    <w:rsid w:val="00AA1D4F"/>
    <w:rsid w:val="00AB0963"/>
    <w:rsid w:val="00AB56AD"/>
    <w:rsid w:val="00AB7568"/>
    <w:rsid w:val="00AC7BDF"/>
    <w:rsid w:val="00AD11B3"/>
    <w:rsid w:val="00AD2F61"/>
    <w:rsid w:val="00AD4085"/>
    <w:rsid w:val="00B016D6"/>
    <w:rsid w:val="00B13CA7"/>
    <w:rsid w:val="00B17660"/>
    <w:rsid w:val="00B21684"/>
    <w:rsid w:val="00B32929"/>
    <w:rsid w:val="00B37A1E"/>
    <w:rsid w:val="00B500A2"/>
    <w:rsid w:val="00B60E9F"/>
    <w:rsid w:val="00B62B56"/>
    <w:rsid w:val="00B71A15"/>
    <w:rsid w:val="00B9390B"/>
    <w:rsid w:val="00BA4EB1"/>
    <w:rsid w:val="00BA5F0E"/>
    <w:rsid w:val="00BB02BB"/>
    <w:rsid w:val="00BB229C"/>
    <w:rsid w:val="00BC2EB2"/>
    <w:rsid w:val="00BF65BA"/>
    <w:rsid w:val="00C02C4A"/>
    <w:rsid w:val="00C044F7"/>
    <w:rsid w:val="00C06EDE"/>
    <w:rsid w:val="00C11E69"/>
    <w:rsid w:val="00C11F5C"/>
    <w:rsid w:val="00C213F9"/>
    <w:rsid w:val="00C21BE1"/>
    <w:rsid w:val="00C26B63"/>
    <w:rsid w:val="00C3297B"/>
    <w:rsid w:val="00C36A75"/>
    <w:rsid w:val="00C47F7B"/>
    <w:rsid w:val="00C55B7D"/>
    <w:rsid w:val="00C72445"/>
    <w:rsid w:val="00C73824"/>
    <w:rsid w:val="00C92E6E"/>
    <w:rsid w:val="00CB7002"/>
    <w:rsid w:val="00CB7D7B"/>
    <w:rsid w:val="00CC20C1"/>
    <w:rsid w:val="00CC7D9C"/>
    <w:rsid w:val="00CD2213"/>
    <w:rsid w:val="00CD4668"/>
    <w:rsid w:val="00CE0182"/>
    <w:rsid w:val="00CF5EB5"/>
    <w:rsid w:val="00D07E0C"/>
    <w:rsid w:val="00D2309F"/>
    <w:rsid w:val="00D312FE"/>
    <w:rsid w:val="00D327D5"/>
    <w:rsid w:val="00D371FC"/>
    <w:rsid w:val="00D45CA9"/>
    <w:rsid w:val="00D51A60"/>
    <w:rsid w:val="00D52250"/>
    <w:rsid w:val="00D53999"/>
    <w:rsid w:val="00D5503A"/>
    <w:rsid w:val="00D562D3"/>
    <w:rsid w:val="00D70EE8"/>
    <w:rsid w:val="00D72C1E"/>
    <w:rsid w:val="00D77F53"/>
    <w:rsid w:val="00D8242B"/>
    <w:rsid w:val="00D82473"/>
    <w:rsid w:val="00D9366D"/>
    <w:rsid w:val="00DA5ED7"/>
    <w:rsid w:val="00DB7894"/>
    <w:rsid w:val="00DD0341"/>
    <w:rsid w:val="00DD51BE"/>
    <w:rsid w:val="00DE0D76"/>
    <w:rsid w:val="00DE3447"/>
    <w:rsid w:val="00DF1F0E"/>
    <w:rsid w:val="00DF354B"/>
    <w:rsid w:val="00E04EA2"/>
    <w:rsid w:val="00E06F50"/>
    <w:rsid w:val="00E154C1"/>
    <w:rsid w:val="00E24DB1"/>
    <w:rsid w:val="00E25544"/>
    <w:rsid w:val="00E26CE0"/>
    <w:rsid w:val="00E27534"/>
    <w:rsid w:val="00E3768D"/>
    <w:rsid w:val="00E40116"/>
    <w:rsid w:val="00E46080"/>
    <w:rsid w:val="00E65625"/>
    <w:rsid w:val="00E802FF"/>
    <w:rsid w:val="00E81B7D"/>
    <w:rsid w:val="00E840EB"/>
    <w:rsid w:val="00E85679"/>
    <w:rsid w:val="00EA2A1E"/>
    <w:rsid w:val="00EC6E4A"/>
    <w:rsid w:val="00EC7E4D"/>
    <w:rsid w:val="00ED106D"/>
    <w:rsid w:val="00ED61C0"/>
    <w:rsid w:val="00EE4B0B"/>
    <w:rsid w:val="00EF2D65"/>
    <w:rsid w:val="00F060F8"/>
    <w:rsid w:val="00F24164"/>
    <w:rsid w:val="00F32841"/>
    <w:rsid w:val="00F359A4"/>
    <w:rsid w:val="00F3639B"/>
    <w:rsid w:val="00F4246A"/>
    <w:rsid w:val="00F43C5C"/>
    <w:rsid w:val="00F441E3"/>
    <w:rsid w:val="00F46088"/>
    <w:rsid w:val="00F461EB"/>
    <w:rsid w:val="00F71495"/>
    <w:rsid w:val="00F72B8C"/>
    <w:rsid w:val="00F74D9A"/>
    <w:rsid w:val="00F750D8"/>
    <w:rsid w:val="00FA0F98"/>
    <w:rsid w:val="00FA4FD8"/>
    <w:rsid w:val="00FA7B28"/>
    <w:rsid w:val="00FB0C48"/>
    <w:rsid w:val="00FC2A1B"/>
    <w:rsid w:val="00FC6182"/>
    <w:rsid w:val="00FC700F"/>
    <w:rsid w:val="00FE6FC2"/>
    <w:rsid w:val="00FF1E0F"/>
    <w:rsid w:val="00FF61A3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rsid w:val="0047585D"/>
    <w:rPr>
      <w:color w:val="0000FF"/>
      <w:u w:val="single"/>
    </w:rPr>
  </w:style>
  <w:style w:type="paragraph" w:styleId="ad">
    <w:name w:val="footer"/>
    <w:basedOn w:val="a"/>
    <w:link w:val="ae"/>
    <w:rsid w:val="005173A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173A7"/>
  </w:style>
  <w:style w:type="character" w:customStyle="1" w:styleId="10">
    <w:name w:val="Заголовок 1 Знак"/>
    <w:link w:val="1"/>
    <w:rsid w:val="006A6D2D"/>
    <w:rPr>
      <w:sz w:val="24"/>
      <w:szCs w:val="24"/>
    </w:rPr>
  </w:style>
  <w:style w:type="paragraph" w:styleId="af0">
    <w:name w:val="Balloon Text"/>
    <w:basedOn w:val="a"/>
    <w:link w:val="af1"/>
    <w:rsid w:val="00690274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690274"/>
    <w:rPr>
      <w:rFonts w:ascii="Segoe UI" w:hAnsi="Segoe UI" w:cs="Segoe UI"/>
      <w:sz w:val="18"/>
      <w:szCs w:val="18"/>
    </w:rPr>
  </w:style>
  <w:style w:type="character" w:customStyle="1" w:styleId="ae">
    <w:name w:val="Нижний колонтитул Знак"/>
    <w:link w:val="ad"/>
    <w:rsid w:val="00B60E9F"/>
    <w:rPr>
      <w:sz w:val="24"/>
      <w:szCs w:val="24"/>
    </w:rPr>
  </w:style>
  <w:style w:type="paragraph" w:styleId="af2">
    <w:name w:val="List Paragraph"/>
    <w:basedOn w:val="a"/>
    <w:uiPriority w:val="34"/>
    <w:qFormat/>
    <w:rsid w:val="0070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rsid w:val="0047585D"/>
    <w:rPr>
      <w:color w:val="0000FF"/>
      <w:u w:val="single"/>
    </w:rPr>
  </w:style>
  <w:style w:type="paragraph" w:styleId="ad">
    <w:name w:val="footer"/>
    <w:basedOn w:val="a"/>
    <w:link w:val="ae"/>
    <w:rsid w:val="005173A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173A7"/>
  </w:style>
  <w:style w:type="character" w:customStyle="1" w:styleId="10">
    <w:name w:val="Заголовок 1 Знак"/>
    <w:link w:val="1"/>
    <w:rsid w:val="006A6D2D"/>
    <w:rPr>
      <w:sz w:val="24"/>
      <w:szCs w:val="24"/>
    </w:rPr>
  </w:style>
  <w:style w:type="paragraph" w:styleId="af0">
    <w:name w:val="Balloon Text"/>
    <w:basedOn w:val="a"/>
    <w:link w:val="af1"/>
    <w:rsid w:val="00690274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690274"/>
    <w:rPr>
      <w:rFonts w:ascii="Segoe UI" w:hAnsi="Segoe UI" w:cs="Segoe UI"/>
      <w:sz w:val="18"/>
      <w:szCs w:val="18"/>
    </w:rPr>
  </w:style>
  <w:style w:type="character" w:customStyle="1" w:styleId="ae">
    <w:name w:val="Нижний колонтитул Знак"/>
    <w:link w:val="ad"/>
    <w:rsid w:val="00B60E9F"/>
    <w:rPr>
      <w:sz w:val="24"/>
      <w:szCs w:val="24"/>
    </w:rPr>
  </w:style>
  <w:style w:type="paragraph" w:styleId="af2">
    <w:name w:val="List Paragraph"/>
    <w:basedOn w:val="a"/>
    <w:uiPriority w:val="34"/>
    <w:qFormat/>
    <w:rsid w:val="0070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outecolog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noz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konferenci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EE07-8470-4E8C-98CB-1C372F10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Veselovskaja NS</dc:creator>
  <cp:lastModifiedBy>user</cp:lastModifiedBy>
  <cp:revision>2</cp:revision>
  <cp:lastPrinted>2022-07-21T07:29:00Z</cp:lastPrinted>
  <dcterms:created xsi:type="dcterms:W3CDTF">2023-10-03T14:25:00Z</dcterms:created>
  <dcterms:modified xsi:type="dcterms:W3CDTF">2023-10-03T14:25:00Z</dcterms:modified>
</cp:coreProperties>
</file>