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E90" w:rsidRDefault="00A27CD5" w:rsidP="00DA5076">
      <w:pPr>
        <w:jc w:val="center"/>
      </w:pPr>
      <w:bookmarkStart w:id="0" w:name="_GoBack"/>
      <w:bookmarkEnd w:id="0"/>
      <w:r w:rsidRPr="00A27CD5">
        <w:t>Строительные подъёмники и краны</w:t>
      </w:r>
    </w:p>
    <w:p w:rsidR="008F4356" w:rsidRPr="00A27CD5" w:rsidRDefault="00CD79C1" w:rsidP="00A27CD5">
      <w:pPr>
        <w:numPr>
          <w:ilvl w:val="0"/>
          <w:numId w:val="2"/>
        </w:numPr>
      </w:pPr>
      <w:r w:rsidRPr="00A27CD5">
        <w:t>Общие сведения</w:t>
      </w:r>
    </w:p>
    <w:p w:rsidR="008F4356" w:rsidRPr="00A27CD5" w:rsidRDefault="005B4387" w:rsidP="00A27CD5">
      <w:pPr>
        <w:numPr>
          <w:ilvl w:val="0"/>
          <w:numId w:val="2"/>
        </w:numPr>
      </w:pPr>
      <w:r>
        <w:t>Строительные п</w:t>
      </w:r>
      <w:r w:rsidR="00CD79C1" w:rsidRPr="00A27CD5">
        <w:t>одъёмники</w:t>
      </w:r>
    </w:p>
    <w:p w:rsidR="00A27CD5" w:rsidRPr="00A27CD5" w:rsidRDefault="00A27CD5" w:rsidP="00A27CD5">
      <w:pPr>
        <w:ind w:left="720"/>
        <w:jc w:val="center"/>
      </w:pPr>
      <w:r w:rsidRPr="00A27CD5">
        <w:t>Общие сведения</w:t>
      </w:r>
    </w:p>
    <w:p w:rsidR="00DA5076" w:rsidRPr="00663085" w:rsidRDefault="00A27CD5" w:rsidP="00A27CD5">
      <w:pPr>
        <w:rPr>
          <w:b/>
        </w:rPr>
      </w:pPr>
      <w:r w:rsidRPr="00663085">
        <w:rPr>
          <w:b/>
        </w:rPr>
        <w:t>В качестве грузоподъемных машин при производстве монтажных работ используются</w:t>
      </w:r>
      <w:r w:rsidR="00DA5076" w:rsidRPr="00663085">
        <w:rPr>
          <w:b/>
        </w:rPr>
        <w:t xml:space="preserve"> </w:t>
      </w:r>
      <w:r w:rsidRPr="00663085">
        <w:rPr>
          <w:b/>
        </w:rPr>
        <w:t>краны различных видов, а также подъемники и лебедки.</w:t>
      </w:r>
    </w:p>
    <w:p w:rsidR="00A27CD5" w:rsidRPr="00663085" w:rsidRDefault="00A27CD5" w:rsidP="00A27CD5">
      <w:pPr>
        <w:rPr>
          <w:b/>
        </w:rPr>
      </w:pPr>
      <w:r w:rsidRPr="00663085">
        <w:rPr>
          <w:b/>
        </w:rPr>
        <w:t>Краны бывают:</w:t>
      </w:r>
    </w:p>
    <w:p w:rsidR="008F4356" w:rsidRPr="00663085" w:rsidRDefault="00CD79C1" w:rsidP="00A27CD5">
      <w:pPr>
        <w:numPr>
          <w:ilvl w:val="0"/>
          <w:numId w:val="1"/>
        </w:numPr>
        <w:rPr>
          <w:b/>
        </w:rPr>
      </w:pPr>
      <w:r w:rsidRPr="00663085">
        <w:rPr>
          <w:b/>
        </w:rPr>
        <w:t xml:space="preserve">Консольные краны- обычно стреловые краны состоят из поворотных не поворотных частей, к поворотной части прикрепляется стрела с полиспастом на конце, с подвижной крюковой обоймой и грузозахватным устройством. </w:t>
      </w:r>
    </w:p>
    <w:p w:rsidR="00A27CD5" w:rsidRPr="00663085" w:rsidRDefault="00A27CD5" w:rsidP="00A27CD5">
      <w:pPr>
        <w:rPr>
          <w:b/>
        </w:rPr>
      </w:pPr>
      <w:r w:rsidRPr="00663085">
        <w:rPr>
          <w:b/>
        </w:rPr>
        <w:t xml:space="preserve">К консольным кранам относятся: </w:t>
      </w:r>
    </w:p>
    <w:p w:rsidR="008E2EBD" w:rsidRDefault="00A27CD5" w:rsidP="008E2EBD">
      <w:pPr>
        <w:pStyle w:val="a4"/>
        <w:rPr>
          <w:rFonts w:eastAsiaTheme="minorEastAsia" w:hAnsi="Calibri"/>
          <w:b/>
          <w:color w:val="000000" w:themeColor="text1"/>
          <w:kern w:val="24"/>
          <w:sz w:val="60"/>
          <w:szCs w:val="60"/>
          <w:lang w:eastAsia="ru-RU"/>
        </w:rPr>
      </w:pPr>
      <w:r w:rsidRPr="00663085">
        <w:rPr>
          <w:b/>
        </w:rPr>
        <w:t>Мачтово- стреловые, башенные краны, и самоходно- стреловые краны ( на рельсовом  и гусеничном, а также пневмоколесном ходу)</w:t>
      </w:r>
      <w:r w:rsidRPr="00663085">
        <w:rPr>
          <w:rFonts w:eastAsiaTheme="minorEastAsia" w:hAnsi="Calibri"/>
          <w:b/>
          <w:color w:val="000000" w:themeColor="text1"/>
          <w:kern w:val="24"/>
          <w:sz w:val="60"/>
          <w:szCs w:val="60"/>
          <w:lang w:eastAsia="ru-RU"/>
        </w:rPr>
        <w:t xml:space="preserve"> </w:t>
      </w:r>
    </w:p>
    <w:p w:rsidR="008E2EBD" w:rsidRDefault="008E2EBD" w:rsidP="008E2EBD">
      <w:pPr>
        <w:pStyle w:val="a4"/>
        <w:rPr>
          <w:rFonts w:eastAsiaTheme="minorEastAsia" w:hAnsi="Calibri"/>
          <w:b/>
          <w:color w:val="000000" w:themeColor="text1"/>
          <w:kern w:val="24"/>
          <w:sz w:val="60"/>
          <w:szCs w:val="60"/>
          <w:lang w:eastAsia="ru-RU"/>
        </w:rPr>
      </w:pPr>
    </w:p>
    <w:p w:rsidR="00A27CD5" w:rsidRPr="00663085" w:rsidRDefault="00A27CD5" w:rsidP="008E2EBD">
      <w:pPr>
        <w:pStyle w:val="a4"/>
        <w:rPr>
          <w:b/>
        </w:rPr>
      </w:pPr>
      <w:r w:rsidRPr="00663085">
        <w:rPr>
          <w:b/>
        </w:rPr>
        <w:t>2. Краны пролётного типа – состоят из пролётного строения (моста или балки) и перемещающейся по нему тележки с полиспастом.</w:t>
      </w:r>
    </w:p>
    <w:p w:rsidR="00A27CD5" w:rsidRPr="00663085" w:rsidRDefault="00A27CD5" w:rsidP="00A27CD5">
      <w:pPr>
        <w:rPr>
          <w:b/>
        </w:rPr>
      </w:pPr>
      <w:r w:rsidRPr="00663085">
        <w:rPr>
          <w:b/>
        </w:rPr>
        <w:t>В эту группу кранов входят: мостовые, козловые и кабельные краны.</w:t>
      </w:r>
    </w:p>
    <w:p w:rsidR="008F4356" w:rsidRPr="00663085" w:rsidRDefault="00A27CD5" w:rsidP="00DA5076">
      <w:pPr>
        <w:rPr>
          <w:b/>
        </w:rPr>
      </w:pPr>
      <w:r w:rsidRPr="00663085">
        <w:rPr>
          <w:b/>
        </w:rPr>
        <w:t>Основными параметрами кранов являются</w:t>
      </w:r>
      <w:r w:rsidR="008E2EBD">
        <w:rPr>
          <w:b/>
        </w:rPr>
        <w:t xml:space="preserve"> </w:t>
      </w:r>
      <w:r w:rsidRPr="00663085">
        <w:rPr>
          <w:b/>
        </w:rPr>
        <w:t>:</w:t>
      </w:r>
      <w:r w:rsidR="00DA5076" w:rsidRPr="00663085">
        <w:rPr>
          <w:b/>
        </w:rPr>
        <w:t>г</w:t>
      </w:r>
      <w:r w:rsidR="00CD79C1" w:rsidRPr="00663085">
        <w:rPr>
          <w:b/>
        </w:rPr>
        <w:t>рузоподъёмность</w:t>
      </w:r>
      <w:r w:rsidR="00DA5076" w:rsidRPr="00663085">
        <w:rPr>
          <w:b/>
        </w:rPr>
        <w:t>, в</w:t>
      </w:r>
      <w:r w:rsidR="00CD79C1" w:rsidRPr="00663085">
        <w:rPr>
          <w:b/>
        </w:rPr>
        <w:t>ысота подъёма груза</w:t>
      </w:r>
      <w:r w:rsidR="00DA5076" w:rsidRPr="00663085">
        <w:rPr>
          <w:b/>
        </w:rPr>
        <w:t>, в</w:t>
      </w:r>
      <w:r w:rsidR="00CD79C1" w:rsidRPr="00663085">
        <w:rPr>
          <w:b/>
        </w:rPr>
        <w:t>ылет груза</w:t>
      </w:r>
      <w:r w:rsidR="00DA5076" w:rsidRPr="00663085">
        <w:rPr>
          <w:b/>
        </w:rPr>
        <w:t>, п</w:t>
      </w:r>
      <w:r w:rsidR="00CD79C1" w:rsidRPr="00663085">
        <w:rPr>
          <w:b/>
        </w:rPr>
        <w:t>ролёт</w:t>
      </w:r>
      <w:r w:rsidR="00DA5076" w:rsidRPr="00663085">
        <w:rPr>
          <w:b/>
        </w:rPr>
        <w:t>, г</w:t>
      </w:r>
      <w:r w:rsidR="00CD79C1" w:rsidRPr="00663085">
        <w:rPr>
          <w:b/>
        </w:rPr>
        <w:t>лубина опускания груза</w:t>
      </w:r>
      <w:r w:rsidR="00DA5076" w:rsidRPr="00663085">
        <w:rPr>
          <w:b/>
        </w:rPr>
        <w:t>, к</w:t>
      </w:r>
      <w:r w:rsidR="00CD79C1" w:rsidRPr="00663085">
        <w:rPr>
          <w:b/>
        </w:rPr>
        <w:t>олея и база</w:t>
      </w:r>
      <w:r w:rsidR="00DA5076" w:rsidRPr="00663085">
        <w:rPr>
          <w:b/>
        </w:rPr>
        <w:t>.</w:t>
      </w:r>
    </w:p>
    <w:p w:rsidR="00A27CD5" w:rsidRPr="00A27CD5" w:rsidRDefault="00A27CD5" w:rsidP="00A27CD5">
      <w:r w:rsidRPr="00663085">
        <w:rPr>
          <w:b/>
        </w:rPr>
        <w:t>Грузоподъёмность пролётных кранов всегда постоянна, а стреловых консольных кранов- переменна</w:t>
      </w:r>
      <w:r w:rsidRPr="00A27CD5">
        <w:t>- она зависит от вылета груза (большая грузоподъёмность соответствует меньшему вылету).</w:t>
      </w:r>
      <w:r>
        <w:t xml:space="preserve"> </w:t>
      </w:r>
      <w:r w:rsidRPr="00A27CD5">
        <w:t>Все строительные подъёмники и краны изготавливают и эксплуатируют в соответствии с Правилами Госгортехнадзора РФ До пуска в работу эти машины подлежат регистрации в органах Госгортехнадзора и подвергаются техническому освидетельствованию.</w:t>
      </w:r>
    </w:p>
    <w:p w:rsidR="005B4387" w:rsidRPr="00663085" w:rsidRDefault="005B4387" w:rsidP="005B4387">
      <w:pPr>
        <w:rPr>
          <w:b/>
        </w:rPr>
      </w:pPr>
      <w:r w:rsidRPr="00663085">
        <w:rPr>
          <w:b/>
          <w:u w:val="single"/>
        </w:rPr>
        <w:t xml:space="preserve">Строительные подъёмники </w:t>
      </w:r>
      <w:r w:rsidRPr="00663085">
        <w:rPr>
          <w:b/>
        </w:rPr>
        <w:t>предназначены для подъёма грузов и людей на этажи зданий при отделочных и ремонтных работах.</w:t>
      </w:r>
    </w:p>
    <w:p w:rsidR="005B4387" w:rsidRPr="00663085" w:rsidRDefault="005B4387" w:rsidP="005B4387">
      <w:pPr>
        <w:rPr>
          <w:b/>
        </w:rPr>
      </w:pPr>
      <w:r w:rsidRPr="00663085">
        <w:rPr>
          <w:b/>
        </w:rPr>
        <w:t>Классификация</w:t>
      </w:r>
    </w:p>
    <w:p w:rsidR="008F4356" w:rsidRPr="00663085" w:rsidRDefault="00CD79C1" w:rsidP="005B4387">
      <w:pPr>
        <w:numPr>
          <w:ilvl w:val="0"/>
          <w:numId w:val="4"/>
        </w:numPr>
        <w:rPr>
          <w:b/>
        </w:rPr>
      </w:pPr>
      <w:r w:rsidRPr="00663085">
        <w:rPr>
          <w:b/>
        </w:rPr>
        <w:t>По назначению: грузовые и грузопассажирские</w:t>
      </w:r>
    </w:p>
    <w:p w:rsidR="008F4356" w:rsidRPr="00663085" w:rsidRDefault="00CD79C1" w:rsidP="005B4387">
      <w:pPr>
        <w:numPr>
          <w:ilvl w:val="0"/>
          <w:numId w:val="4"/>
        </w:numPr>
        <w:rPr>
          <w:b/>
        </w:rPr>
      </w:pPr>
      <w:r w:rsidRPr="00663085">
        <w:rPr>
          <w:b/>
        </w:rPr>
        <w:t>По конструкции: мачтовые, шахтные</w:t>
      </w:r>
    </w:p>
    <w:p w:rsidR="005B4387" w:rsidRPr="00663085" w:rsidRDefault="005B4387" w:rsidP="005B4387">
      <w:pPr>
        <w:rPr>
          <w:b/>
        </w:rPr>
      </w:pPr>
      <w:r w:rsidRPr="00663085">
        <w:rPr>
          <w:b/>
          <w:u w:val="single"/>
        </w:rPr>
        <w:t>Краны</w:t>
      </w:r>
      <w:r w:rsidRPr="00663085">
        <w:rPr>
          <w:b/>
        </w:rPr>
        <w:t xml:space="preserve"> используют для перемещения грузов по пространственным траекториям произвольной конфигурации.</w:t>
      </w:r>
    </w:p>
    <w:p w:rsidR="005B4387" w:rsidRDefault="005B4387" w:rsidP="005B4387">
      <w:pPr>
        <w:ind w:left="720"/>
        <w:jc w:val="center"/>
      </w:pPr>
      <w:r>
        <w:t>Строительные п</w:t>
      </w:r>
      <w:r w:rsidRPr="00A27CD5">
        <w:t>одъёмники</w:t>
      </w:r>
    </w:p>
    <w:p w:rsidR="005B4387" w:rsidRPr="00DA5076" w:rsidRDefault="005B4387" w:rsidP="00DA5076">
      <w:r w:rsidRPr="00663085">
        <w:rPr>
          <w:b/>
        </w:rPr>
        <w:t>Строительные подъемники предна</w:t>
      </w:r>
      <w:r w:rsidR="00663085" w:rsidRPr="00663085">
        <w:rPr>
          <w:b/>
        </w:rPr>
        <w:t xml:space="preserve">значены для подъема (опускания) </w:t>
      </w:r>
      <w:r w:rsidRPr="00663085">
        <w:rPr>
          <w:b/>
        </w:rPr>
        <w:t>строительных грузов и людей на этажи и крыши зданий и сооружений при выполнении строительно-монтажных, отделочных и ремонтных работ.</w:t>
      </w:r>
      <w:r w:rsidRPr="00DA5076">
        <w:t xml:space="preserve"> Грузонесущие органы строительных подъемников (клеть, кабина, платформа, ковш,</w:t>
      </w:r>
      <w:r w:rsidRPr="00DA5076">
        <w:br/>
        <w:t>крюк, бункер, бадья, захваты и т. д.) движутся, как правило, по вертикальным</w:t>
      </w:r>
      <w:r w:rsidRPr="00DA5076">
        <w:br/>
        <w:t>жестким направляющим.</w:t>
      </w:r>
    </w:p>
    <w:p w:rsidR="005B4387" w:rsidRPr="00663085" w:rsidRDefault="005B4387" w:rsidP="00DA5076">
      <w:pPr>
        <w:rPr>
          <w:b/>
        </w:rPr>
      </w:pPr>
      <w:r w:rsidRPr="00663085">
        <w:rPr>
          <w:b/>
        </w:rPr>
        <w:t>Строительные подъемники классифицируют</w:t>
      </w:r>
    </w:p>
    <w:p w:rsidR="005B4387" w:rsidRPr="00663085" w:rsidRDefault="005B4387" w:rsidP="00DA5076">
      <w:pPr>
        <w:rPr>
          <w:b/>
        </w:rPr>
      </w:pPr>
      <w:r w:rsidRPr="00663085">
        <w:rPr>
          <w:b/>
          <w:u w:val="single"/>
        </w:rPr>
        <w:t>По назначению</w:t>
      </w:r>
      <w:r w:rsidRPr="00663085">
        <w:rPr>
          <w:b/>
        </w:rPr>
        <w:t xml:space="preserve"> – грузовые предназначены для транспортирования только</w:t>
      </w:r>
      <w:r w:rsidRPr="00663085">
        <w:rPr>
          <w:b/>
        </w:rPr>
        <w:br/>
        <w:t>грузов, и грузопассажирские – грузов и людей.</w:t>
      </w:r>
      <w:r w:rsidRPr="00DA5076">
        <w:br/>
      </w:r>
      <w:r w:rsidRPr="00663085">
        <w:rPr>
          <w:b/>
          <w:u w:val="single"/>
        </w:rPr>
        <w:t>По способу установки</w:t>
      </w:r>
      <w:r w:rsidRPr="00663085">
        <w:rPr>
          <w:b/>
        </w:rPr>
        <w:t xml:space="preserve"> – стационарные, которые могут быть приставными, прикрепляемыми к зданию, и свободносто</w:t>
      </w:r>
      <w:r w:rsidR="00DA5076" w:rsidRPr="00663085">
        <w:rPr>
          <w:b/>
        </w:rPr>
        <w:t xml:space="preserve">ящими – без крепления к </w:t>
      </w:r>
      <w:proofErr w:type="spellStart"/>
      <w:r w:rsidR="00DA5076" w:rsidRPr="00663085">
        <w:rPr>
          <w:b/>
        </w:rPr>
        <w:t>зданию,</w:t>
      </w:r>
      <w:r w:rsidRPr="00663085">
        <w:rPr>
          <w:b/>
        </w:rPr>
        <w:t>а</w:t>
      </w:r>
      <w:proofErr w:type="spellEnd"/>
      <w:r w:rsidRPr="00663085">
        <w:rPr>
          <w:b/>
        </w:rPr>
        <w:t xml:space="preserve"> также передвижными (самоходные и несамоходные),</w:t>
      </w:r>
      <w:r w:rsidRPr="00DA5076">
        <w:t xml:space="preserve"> способными перемещаться относительно здания в процессе работы. Передвижные подъемники на</w:t>
      </w:r>
      <w:r w:rsidRPr="00DA5076">
        <w:br/>
        <w:t>рельсовом или пневмоколесном ходу используют сравнительно редко.</w:t>
      </w:r>
      <w:r w:rsidRPr="00DA5076">
        <w:br/>
      </w:r>
      <w:r w:rsidRPr="00663085">
        <w:rPr>
          <w:b/>
          <w:u w:val="single"/>
        </w:rPr>
        <w:t>По конструкции направляющих грузонесущего органа</w:t>
      </w:r>
      <w:r w:rsidRPr="00663085">
        <w:rPr>
          <w:b/>
        </w:rPr>
        <w:t xml:space="preserve"> – с подвесными (гибкими) и жесткими направляющими.</w:t>
      </w:r>
      <w:r w:rsidRPr="00DA5076">
        <w:t xml:space="preserve"> Подъемники с жесткими направляющими бывают мачтовыми, скиповыми</w:t>
      </w:r>
      <w:r w:rsidRPr="00DA5076">
        <w:br/>
        <w:t xml:space="preserve">и шахтными. Тип грузонесущего органа подъемника определяется его назначением. Грузопассажирские подъемники оборудуются кабинами, грузовые – выдвижными и </w:t>
      </w:r>
      <w:proofErr w:type="spellStart"/>
      <w:r w:rsidRPr="00DA5076">
        <w:t>невыдвижными</w:t>
      </w:r>
      <w:proofErr w:type="spellEnd"/>
      <w:r w:rsidRPr="00DA5076">
        <w:t>, поворотны</w:t>
      </w:r>
      <w:r w:rsidR="00DA5076">
        <w:t xml:space="preserve">ми и неповоротными платформами, </w:t>
      </w:r>
      <w:r w:rsidRPr="00DA5076">
        <w:t xml:space="preserve">выдвижными рамами, </w:t>
      </w:r>
      <w:proofErr w:type="spellStart"/>
      <w:r w:rsidRPr="00DA5076">
        <w:t>выка</w:t>
      </w:r>
      <w:r w:rsidR="00DA5076">
        <w:t>тными</w:t>
      </w:r>
      <w:proofErr w:type="spellEnd"/>
      <w:r w:rsidR="00DA5076">
        <w:t xml:space="preserve"> консолями, монорельсами и направляющими </w:t>
      </w:r>
      <w:r w:rsidRPr="00DA5076">
        <w:t xml:space="preserve">с подвесной клетью, а также саморазгружающимися ковшами. </w:t>
      </w:r>
      <w:r w:rsidRPr="00663085">
        <w:rPr>
          <w:b/>
        </w:rPr>
        <w:t>Механизмы</w:t>
      </w:r>
      <w:r w:rsidRPr="00663085">
        <w:rPr>
          <w:b/>
        </w:rPr>
        <w:br/>
        <w:t xml:space="preserve">подъема подъемников разделяют на канатные и </w:t>
      </w:r>
      <w:proofErr w:type="spellStart"/>
      <w:r w:rsidRPr="00663085">
        <w:rPr>
          <w:b/>
        </w:rPr>
        <w:t>бесканатные</w:t>
      </w:r>
      <w:proofErr w:type="spellEnd"/>
      <w:r w:rsidRPr="00663085">
        <w:rPr>
          <w:b/>
        </w:rPr>
        <w:t>. В</w:t>
      </w:r>
      <w:r w:rsidRPr="00DA5076">
        <w:t xml:space="preserve"> канатных механизмах подъема используются канатно-блочная система и лебедка, в </w:t>
      </w:r>
      <w:proofErr w:type="spellStart"/>
      <w:r w:rsidRPr="00DA5076">
        <w:t>бесканатных</w:t>
      </w:r>
      <w:proofErr w:type="spellEnd"/>
      <w:r w:rsidRPr="00DA5076">
        <w:t xml:space="preserve"> – </w:t>
      </w:r>
      <w:proofErr w:type="spellStart"/>
      <w:r w:rsidRPr="00DA5076">
        <w:t>зубчато</w:t>
      </w:r>
      <w:proofErr w:type="spellEnd"/>
      <w:r w:rsidRPr="00DA5076">
        <w:t xml:space="preserve">-реечные или </w:t>
      </w:r>
      <w:proofErr w:type="spellStart"/>
      <w:r w:rsidRPr="00DA5076">
        <w:t>цевочно</w:t>
      </w:r>
      <w:proofErr w:type="spellEnd"/>
      <w:r w:rsidRPr="00DA5076">
        <w:t>-реечные механизмы модульного типа.</w:t>
      </w:r>
      <w:r w:rsidRPr="00DA5076">
        <w:br/>
      </w:r>
      <w:r w:rsidRPr="00663085">
        <w:rPr>
          <w:b/>
          <w:u w:val="single"/>
        </w:rPr>
        <w:t>По способу монтажа подъемники делят</w:t>
      </w:r>
      <w:r w:rsidRPr="00663085">
        <w:rPr>
          <w:b/>
        </w:rPr>
        <w:t xml:space="preserve"> на мобильные, перевозимые с объекта на объект в собранном виде, и немобильные, разбираемые при демонтаже на секции и перевозимые в таком виде к месту монтажа. Главным параметром подъемников является грузоподъемность.</w:t>
      </w:r>
    </w:p>
    <w:p w:rsidR="001C1050" w:rsidRDefault="005B4387" w:rsidP="00DA5076">
      <w:pPr>
        <w:rPr>
          <w:b/>
        </w:rPr>
      </w:pPr>
      <w:r w:rsidRPr="00663085">
        <w:rPr>
          <w:b/>
        </w:rPr>
        <w:t>Грузовые подъемники выпускают мачтовыми и шахтными.</w:t>
      </w:r>
    </w:p>
    <w:p w:rsidR="005B4387" w:rsidRDefault="005B4387" w:rsidP="00DA5076">
      <w:pPr>
        <w:rPr>
          <w:noProof/>
          <w:lang w:eastAsia="ru-RU"/>
        </w:rPr>
      </w:pPr>
      <w:r w:rsidRPr="00DA5076">
        <w:t xml:space="preserve"> </w:t>
      </w:r>
      <w:r w:rsidR="007C4470">
        <w:rPr>
          <w:noProof/>
          <w:lang w:eastAsia="ru-RU"/>
        </w:rPr>
        <w:drawing>
          <wp:inline distT="0" distB="0" distL="0" distR="0" wp14:anchorId="5170BF51" wp14:editId="6D6859E5">
            <wp:extent cx="1651105" cy="2603240"/>
            <wp:effectExtent l="0" t="0" r="6350" b="6985"/>
            <wp:docPr id="4" name="Рисунок 4" descr="http://i.penzainform.ru/sales/repair/other/podemniki_machtovie_stroitelnie_0005E0F7H/56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penzainform.ru/sales/repair/other/podemniki_machtovie_stroitelnie_0005E0F7H/567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78" cy="26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470" w:rsidRPr="007C4470">
        <w:rPr>
          <w:noProof/>
          <w:lang w:eastAsia="ru-RU"/>
        </w:rPr>
        <w:t xml:space="preserve"> </w:t>
      </w:r>
      <w:r w:rsidR="007C4470">
        <w:rPr>
          <w:noProof/>
          <w:lang w:eastAsia="ru-RU"/>
        </w:rPr>
        <w:drawing>
          <wp:inline distT="0" distB="0" distL="0" distR="0" wp14:anchorId="74247B90" wp14:editId="36A529BE">
            <wp:extent cx="1990725" cy="4762500"/>
            <wp:effectExtent l="0" t="0" r="9525" b="0"/>
            <wp:docPr id="10" name="Рисунок 10" descr="http://www.vkomplekt.spb.ru/img/VKomplekt_gpo_files/podemnik_shaht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komplekt.spb.ru/img/VKomplekt_gpo_files/podemnik_shaht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70" w:rsidRPr="00DA5076" w:rsidRDefault="007C4470" w:rsidP="00DA5076">
      <w:r>
        <w:rPr>
          <w:noProof/>
          <w:lang w:eastAsia="ru-RU"/>
        </w:rPr>
        <w:drawing>
          <wp:inline distT="0" distB="0" distL="0" distR="0" wp14:anchorId="669A8494" wp14:editId="50DD02CC">
            <wp:extent cx="3228975" cy="3228975"/>
            <wp:effectExtent l="0" t="0" r="9525" b="9525"/>
            <wp:docPr id="5" name="Рисунок 5" descr="http://podolsk.neobroker.ru/img-org/tovar-42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lsk.neobroker.ru/img-org/tovar-4252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47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5CE8A1" wp14:editId="215545B4">
            <wp:extent cx="2409825" cy="3204554"/>
            <wp:effectExtent l="0" t="0" r="0" b="0"/>
            <wp:docPr id="6" name="Рисунок 6" descr="http://images.mirstroek.ru/images/users_images/big/imgyBx9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irstroek.ru/images/users_images/big/imgyBx9aN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77" cy="3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92" w:rsidRPr="00DA5076" w:rsidRDefault="005B4387" w:rsidP="00DA5076">
      <w:r w:rsidRPr="00663085">
        <w:rPr>
          <w:b/>
          <w:u w:val="single"/>
        </w:rPr>
        <w:t>Мачтовые подъемники</w:t>
      </w:r>
      <w:r w:rsidRPr="00DA5076">
        <w:t xml:space="preserve"> наиболее распространены в городском строительстве и предназначены для подъема и п</w:t>
      </w:r>
      <w:r w:rsidR="00663085">
        <w:t xml:space="preserve">оэтажной подачи через оконные и </w:t>
      </w:r>
      <w:r w:rsidRPr="00DA5076">
        <w:t xml:space="preserve">дверные проемы зданий различных строительных материалов и деталей для санитарно-технических, отделочных, ремонтных и других работ. </w:t>
      </w:r>
      <w:r w:rsidRPr="00663085">
        <w:rPr>
          <w:b/>
        </w:rPr>
        <w:t>Различают грузовые и грузопассажирские мачтовые подъемники.</w:t>
      </w:r>
      <w:r w:rsidRPr="00DA5076">
        <w:t xml:space="preserve"> Последние применяют для</w:t>
      </w:r>
      <w:r w:rsidR="00770E92" w:rsidRPr="00DA5076">
        <w:t xml:space="preserve"> подъема не только грузов, но и людей при строительстве многоэтажных зданий. </w:t>
      </w:r>
      <w:r w:rsidR="00770E92" w:rsidRPr="00663085">
        <w:rPr>
          <w:b/>
        </w:rPr>
        <w:t>По конструкции мачты различают подъемники</w:t>
      </w:r>
      <w:r w:rsidR="00770E92" w:rsidRPr="00663085">
        <w:rPr>
          <w:b/>
        </w:rPr>
        <w:br/>
        <w:t>с одной направляющей мачтой (одностоечные) и с двумя направляющими мачтами (</w:t>
      </w:r>
      <w:proofErr w:type="spellStart"/>
      <w:r w:rsidR="00770E92" w:rsidRPr="00663085">
        <w:rPr>
          <w:b/>
        </w:rPr>
        <w:t>двухстоечные</w:t>
      </w:r>
      <w:proofErr w:type="spellEnd"/>
      <w:r w:rsidR="00770E92" w:rsidRPr="00663085">
        <w:rPr>
          <w:b/>
        </w:rPr>
        <w:t>).</w:t>
      </w:r>
      <w:r w:rsidR="00770E92" w:rsidRPr="00DA5076">
        <w:t xml:space="preserve"> </w:t>
      </w:r>
    </w:p>
    <w:p w:rsidR="007C4470" w:rsidRPr="00663085" w:rsidRDefault="00770E92" w:rsidP="00DA5076">
      <w:pPr>
        <w:rPr>
          <w:b/>
        </w:rPr>
      </w:pPr>
      <w:r w:rsidRPr="00663085">
        <w:rPr>
          <w:b/>
        </w:rPr>
        <w:t>Мачтовый подъемник состоит из опорной рамы, вертикальной направляющей мачты, подъемной грузовой платформы (у грузовых) или кабины (у грузопассажирских), механизма подъема платформы (кабины), органов управления и предохранительных устройств. В механизмах подъема используются реверсивные лебедки с электроприводом</w:t>
      </w:r>
    </w:p>
    <w:p w:rsidR="00770E92" w:rsidRPr="00DA5076" w:rsidRDefault="00770E92" w:rsidP="00DA5076">
      <w:r w:rsidRPr="00DA5076">
        <w:t>.</w:t>
      </w:r>
      <w:r w:rsidR="007C4470" w:rsidRPr="007C4470">
        <w:rPr>
          <w:noProof/>
          <w:lang w:eastAsia="ru-RU"/>
        </w:rPr>
        <w:t xml:space="preserve"> </w:t>
      </w:r>
      <w:r w:rsidR="007C4470">
        <w:rPr>
          <w:noProof/>
          <w:lang w:eastAsia="ru-RU"/>
        </w:rPr>
        <w:drawing>
          <wp:inline distT="0" distB="0" distL="0" distR="0" wp14:anchorId="4B2767F3" wp14:editId="41CBA800">
            <wp:extent cx="2032871" cy="3476625"/>
            <wp:effectExtent l="0" t="0" r="5715" b="0"/>
            <wp:docPr id="7" name="Рисунок 7" descr="http://assets.spectehinfo.ru/uploads/tech_photo/183818/original_7b2f74ffc36f0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sets.spectehinfo.ru/uploads/tech_photo/183818/original_7b2f74ffc36f07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44" cy="34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470" w:rsidRPr="007C4470">
        <w:rPr>
          <w:noProof/>
          <w:lang w:eastAsia="ru-RU"/>
        </w:rPr>
        <w:t xml:space="preserve"> </w:t>
      </w:r>
      <w:r w:rsidR="007C4470">
        <w:rPr>
          <w:noProof/>
          <w:lang w:eastAsia="ru-RU"/>
        </w:rPr>
        <w:drawing>
          <wp:inline distT="0" distB="0" distL="0" distR="0" wp14:anchorId="1CDEA12D" wp14:editId="23D9EF80">
            <wp:extent cx="2771775" cy="3481217"/>
            <wp:effectExtent l="0" t="0" r="0" b="5080"/>
            <wp:docPr id="9" name="Рисунок 9" descr="http://www.edilmaco.it/imagesNew/large/97086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dilmaco.it/imagesNew/large/97086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r="5796"/>
                    <a:stretch/>
                  </pic:blipFill>
                  <pic:spPr bwMode="auto">
                    <a:xfrm>
                      <a:off x="0" y="0"/>
                      <a:ext cx="2780177" cy="34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387" w:rsidRPr="00DA5076">
        <w:br/>
      </w:r>
      <w:r w:rsidRPr="00663085">
        <w:rPr>
          <w:b/>
          <w:u w:val="single"/>
        </w:rPr>
        <w:t>Грузопассажирские подъемники</w:t>
      </w:r>
      <w:r w:rsidRPr="00663085">
        <w:rPr>
          <w:b/>
        </w:rPr>
        <w:t xml:space="preserve"> выполняются приставными немобильными</w:t>
      </w:r>
      <w:r w:rsidRPr="00DA5076">
        <w:t xml:space="preserve"> (разбираемыми при демонтаже</w:t>
      </w:r>
      <w:r w:rsidRPr="00663085">
        <w:rPr>
          <w:b/>
        </w:rPr>
        <w:t>). Они разделяются на шахтные и мачтовые</w:t>
      </w:r>
      <w:r w:rsidRPr="00DA5076">
        <w:t>. Шахтные подъемники имеют огранич</w:t>
      </w:r>
      <w:r w:rsidR="00DA5076">
        <w:t xml:space="preserve">енное применение и используются </w:t>
      </w:r>
      <w:r w:rsidRPr="00DA5076">
        <w:t>для строительства кирпичных и монолитных железобетонных дымовых труб.</w:t>
      </w:r>
      <w:r w:rsidRPr="00DA5076">
        <w:br/>
        <w:t xml:space="preserve">Мачтовые грузопассажирские подъемники </w:t>
      </w:r>
      <w:r w:rsidR="00DA5076">
        <w:t xml:space="preserve">широко применяют в строительном </w:t>
      </w:r>
      <w:r w:rsidRPr="00DA5076">
        <w:t xml:space="preserve">производстве. </w:t>
      </w:r>
      <w:r w:rsidRPr="00663085">
        <w:rPr>
          <w:b/>
        </w:rPr>
        <w:t xml:space="preserve">На мачтовых грузопассажирских подъемниках используют подъемные механизмы двух типов – канатные и </w:t>
      </w:r>
      <w:proofErr w:type="spellStart"/>
      <w:r w:rsidRPr="00663085">
        <w:rPr>
          <w:b/>
        </w:rPr>
        <w:t>бе</w:t>
      </w:r>
      <w:r w:rsidR="00DA5076" w:rsidRPr="00663085">
        <w:rPr>
          <w:b/>
        </w:rPr>
        <w:t>сканатные</w:t>
      </w:r>
      <w:proofErr w:type="spellEnd"/>
      <w:r w:rsidR="00DA5076" w:rsidRPr="00663085">
        <w:rPr>
          <w:b/>
        </w:rPr>
        <w:t xml:space="preserve"> (реечные).</w:t>
      </w:r>
      <w:r w:rsidR="00DA5076">
        <w:t xml:space="preserve"> В канатных </w:t>
      </w:r>
      <w:r w:rsidRPr="00DA5076">
        <w:t>механизмах подъема используют реверсивные барабанные лебедки и лебедки с канатоведущим шкивом. При использовании</w:t>
      </w:r>
      <w:r w:rsidR="00DA5076">
        <w:t xml:space="preserve"> лебедки с канатоведущим шкивом </w:t>
      </w:r>
      <w:r w:rsidRPr="00DA5076">
        <w:t>кабина подвешивается на трех канатах.</w:t>
      </w:r>
      <w:r w:rsidR="00DA5076" w:rsidRPr="00DA507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A5076" w:rsidRPr="00DA5076">
        <w:t xml:space="preserve">В последнее время все большее распространение получают грузовые мачтовые подъемники с </w:t>
      </w:r>
      <w:proofErr w:type="spellStart"/>
      <w:r w:rsidR="00DA5076" w:rsidRPr="00DA5076">
        <w:t>бесканатным</w:t>
      </w:r>
      <w:proofErr w:type="spellEnd"/>
      <w:r w:rsidR="00DA5076" w:rsidRPr="00DA5076">
        <w:t xml:space="preserve"> механизмом п</w:t>
      </w:r>
      <w:r w:rsidR="00816A32">
        <w:t xml:space="preserve">одъема. </w:t>
      </w:r>
      <w:proofErr w:type="spellStart"/>
      <w:r w:rsidR="00816A32">
        <w:t>Бесканатный</w:t>
      </w:r>
      <w:proofErr w:type="spellEnd"/>
      <w:r w:rsidR="00816A32">
        <w:t xml:space="preserve"> реечный </w:t>
      </w:r>
      <w:r w:rsidR="00DA5076" w:rsidRPr="00DA5076">
        <w:t>механизм подъема монтируется непосредс</w:t>
      </w:r>
      <w:r w:rsidR="00816A32">
        <w:t xml:space="preserve">твенно на грузонесущем органе и </w:t>
      </w:r>
      <w:r w:rsidR="00DA5076" w:rsidRPr="00DA5076">
        <w:t>включает электродвигатель, тормоз и редуктор, на выходном валу которого закреплена шестерня, входящая в зацепление с зубчатой или цевочной рей</w:t>
      </w:r>
      <w:r w:rsidR="00816A32">
        <w:t xml:space="preserve">кой, </w:t>
      </w:r>
      <w:r w:rsidR="00DA5076" w:rsidRPr="00DA5076">
        <w:t>установленной по всей длине мачты</w:t>
      </w:r>
      <w:r w:rsidR="00DA5076" w:rsidRPr="00663085">
        <w:rPr>
          <w:b/>
        </w:rPr>
        <w:t>. При своем вращении шестерня перемещается поступательно вдоль рейки, увлекая за собой платформу</w:t>
      </w:r>
      <w:r w:rsidR="00DA5076" w:rsidRPr="00DA5076">
        <w:t>. Реечные подъемные механизмы включают один или два подъемных модуля. По сравнению с</w:t>
      </w:r>
      <w:r w:rsidR="00DA5076" w:rsidRPr="00DA5076">
        <w:br/>
        <w:t xml:space="preserve">подъемниками с канатным механизмом подъема, подъемники с реечным механизмом более надежны и безопасны в эксплуатации и имеют более высокие технико-эксплуатационные показатели. Управление подъемниками осуществляется машинистом с пульта управления (или переносного пульта на этаже </w:t>
      </w:r>
      <w:proofErr w:type="spellStart"/>
      <w:r w:rsidR="00DA5076" w:rsidRPr="00DA5076">
        <w:t>адресования</w:t>
      </w:r>
      <w:proofErr w:type="spellEnd"/>
      <w:r w:rsidR="00DA5076" w:rsidRPr="00DA5076">
        <w:t>) или непосредственно из кабины с</w:t>
      </w:r>
      <w:r w:rsidR="00816A32">
        <w:t xml:space="preserve"> автоматическими остановками на </w:t>
      </w:r>
      <w:r w:rsidR="00DA5076" w:rsidRPr="00DA5076">
        <w:t>этажах по адресованным вызовам.</w:t>
      </w:r>
    </w:p>
    <w:p w:rsidR="00770E92" w:rsidRPr="00DA5076" w:rsidRDefault="00770E92" w:rsidP="00DA5076">
      <w:r w:rsidRPr="00663085">
        <w:rPr>
          <w:b/>
        </w:rPr>
        <w:t xml:space="preserve">Самоподъемные вышки, </w:t>
      </w:r>
      <w:r w:rsidRPr="00DA5076">
        <w:t xml:space="preserve">люльки и подмости широко применяют в городском строительстве на монтажных, отделочных и ремонтных работах с незначительными объемами. Они предназначены для подъема одного или нескольких рабочих с инструментом и небольшим количеством материалов. </w:t>
      </w:r>
    </w:p>
    <w:p w:rsidR="00770E92" w:rsidRPr="00DA5076" w:rsidRDefault="00770E92" w:rsidP="00DA5076">
      <w:r w:rsidRPr="00DA5076">
        <w:rPr>
          <w:noProof/>
          <w:lang w:eastAsia="ru-RU"/>
        </w:rPr>
        <w:drawing>
          <wp:inline distT="0" distB="0" distL="0" distR="0" wp14:anchorId="23E94E2B" wp14:editId="79CEA99D">
            <wp:extent cx="5768975" cy="1938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E92" w:rsidRPr="00DA5076" w:rsidRDefault="00770E92" w:rsidP="00DA5076">
      <w:r w:rsidRPr="00DA5076">
        <w:t>Рис. 4.21. Принципиальные схемы телескопических вышек и гидравлических</w:t>
      </w:r>
      <w:r w:rsidRPr="00DA5076">
        <w:br/>
        <w:t>подъемников</w:t>
      </w:r>
    </w:p>
    <w:p w:rsidR="007C4470" w:rsidRDefault="00770E92" w:rsidP="00DA5076">
      <w:pPr>
        <w:rPr>
          <w:noProof/>
          <w:lang w:eastAsia="ru-RU"/>
        </w:rPr>
      </w:pPr>
      <w:r w:rsidRPr="00DA5076">
        <w:t>В вышках люлька или площадка, установленная в верхней части телескопических (рис. 4.21, а) или рычажных (рис. 4.21, б) подъемников, перемещается только по вертикали, а в рычажно-шарнирных (рис. 4.21, в), телескопических шарнирных (рис. 4.21, г) и телескопических рычажно-шарнирных (рис. 4.21, д)</w:t>
      </w:r>
      <w:r w:rsidR="007C4470" w:rsidRPr="007C4470">
        <w:rPr>
          <w:noProof/>
          <w:lang w:eastAsia="ru-RU"/>
        </w:rPr>
        <w:t xml:space="preserve"> </w:t>
      </w:r>
    </w:p>
    <w:p w:rsidR="002B24C7" w:rsidRDefault="007C4470" w:rsidP="00DA5076">
      <w:pPr>
        <w:rPr>
          <w:noProof/>
          <w:lang w:eastAsia="ru-RU"/>
        </w:rPr>
      </w:pPr>
      <w:r w:rsidRPr="007C447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20321A" wp14:editId="462ED0A2">
            <wp:extent cx="4559493" cy="3038475"/>
            <wp:effectExtent l="0" t="0" r="0" b="0"/>
            <wp:docPr id="16" name="Рисунок 16" descr="http://assets.spectehinfo.ru/uploads/tech_photo/54644/original_8ffa5c1a66db7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ssets.spectehinfo.ru/uploads/tech_photo/54644/original_8ffa5c1a66db7a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11" cy="304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47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F3DB56" wp14:editId="12326C9A">
            <wp:extent cx="4620312" cy="2505075"/>
            <wp:effectExtent l="0" t="0" r="8890" b="0"/>
            <wp:docPr id="15" name="Рисунок 15" descr="http://cs628726.vk.me/v628726192/1f333/fn438NQC8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628726.vk.me/v628726192/1f333/fn438NQC8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91" cy="250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70" w:rsidRPr="00DA5076" w:rsidRDefault="007C4470" w:rsidP="00DA5076"/>
    <w:p w:rsidR="005B4387" w:rsidRPr="00DA5076" w:rsidRDefault="002B24C7" w:rsidP="00DA5076">
      <w:r w:rsidRPr="00663085">
        <w:rPr>
          <w:b/>
          <w:u w:val="single"/>
        </w:rPr>
        <w:t>Автомобильный подъемник</w:t>
      </w:r>
      <w:r w:rsidRPr="00663085">
        <w:rPr>
          <w:b/>
        </w:rPr>
        <w:t xml:space="preserve">  состоит: из базового автомобиля, коленчатой стрелы, шарнирно установленных одной или двух люлек, опорной стойки, поддерживающей стрелу при перебазировках, пульта управления, поворотной платформы, гидроцилиндра подъема стрелы и выносных гидравлических опор , используемых при работе. Перемещение телескопических секций вышек и секций стрелы подъемников осуществляется с помощью гидроцилиндров, с использованием канатно-блочных систем (полиспастов) и комбинированным способом.</w:t>
      </w:r>
      <w:r w:rsidRPr="00DA5076">
        <w:t xml:space="preserve"> Стрелы автогидроподъемников состоят из двух-трех шарнирно соединенных между собой управляемых секций, а телескопические вышки имеют до пяти секций в мачте.</w:t>
      </w:r>
      <w:r w:rsidRPr="00DA5076">
        <w:br/>
        <w:t>Известны комбинированные конструкции, состоящие из двухколенной стрелы с</w:t>
      </w:r>
      <w:r w:rsidRPr="00DA5076">
        <w:br/>
        <w:t>нижним трехсекционным телескопическим коленом и верхним, перемещаемым</w:t>
      </w:r>
      <w:r w:rsidRPr="00DA5076">
        <w:br/>
        <w:t>в пространстве. Перемещение стрелы в пространстве осуществляется с помощью поворотного устройства, шарниров и телескопических устройств, а управление подъемниками – с пульта управления, расположенного на поворотной раме. Пульт дублируется в люльке подъемника. Для связи между рабочими, расположенными на высоте и на земле, устанавливается двустороннее переговорное устройство.</w:t>
      </w:r>
    </w:p>
    <w:p w:rsidR="00CD79C1" w:rsidRDefault="002B24C7" w:rsidP="00DA5076">
      <w:pPr>
        <w:rPr>
          <w:noProof/>
          <w:lang w:eastAsia="ru-RU"/>
        </w:rPr>
      </w:pPr>
      <w:r w:rsidRPr="00CD79C1">
        <w:rPr>
          <w:b/>
          <w:u w:val="single"/>
        </w:rPr>
        <w:t>Телескопические вышки</w:t>
      </w:r>
      <w:r w:rsidRPr="00DA5076">
        <w:t xml:space="preserve"> имеют высоту подъема 12...26 м при грузоподъемности люльки 0,15...0,35 т, а автомобиль</w:t>
      </w:r>
      <w:r w:rsidR="00D81D2D">
        <w:t xml:space="preserve">ные подъемники – высоту подъема </w:t>
      </w:r>
      <w:r w:rsidRPr="00DA5076">
        <w:t>до 37 м при грузоподъемности до 0,4 т. Некоторые подъемники можно использовать как стреловые краны, так как на оголовке нижнего колена стрелы предусмотрена устан</w:t>
      </w:r>
      <w:r w:rsidR="00CD79C1">
        <w:t>овка крюка грузоподъемностью 1</w:t>
      </w:r>
      <w:r w:rsidR="00CD79C1" w:rsidRPr="00CD79C1">
        <w:rPr>
          <w:noProof/>
          <w:lang w:eastAsia="ru-RU"/>
        </w:rPr>
        <w:t xml:space="preserve"> </w:t>
      </w:r>
    </w:p>
    <w:p w:rsidR="00CD79C1" w:rsidRDefault="00CD79C1" w:rsidP="00DA50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DA9671" wp14:editId="0ACA246D">
            <wp:extent cx="1647825" cy="2610990"/>
            <wp:effectExtent l="0" t="0" r="0" b="0"/>
            <wp:docPr id="11" name="Рисунок 11" descr="http://www.vddussenverhuur.nl/mediapool/100/1006111/resources/1802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ddussenverhuur.nl/mediapool/100/1006111/resources/180218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85" cy="26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4EA0C8" wp14:editId="177AED1A">
            <wp:extent cx="3681091" cy="2447925"/>
            <wp:effectExtent l="0" t="0" r="0" b="0"/>
            <wp:docPr id="12" name="Рисунок 12" descr="http://static.mascus.com/image/product/large/05c9f107/niftylift-hr10,10352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mascus.com/image/product/large/05c9f107/niftylift-hr10,10352f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56" cy="245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C1">
        <w:rPr>
          <w:noProof/>
          <w:lang w:eastAsia="ru-RU"/>
        </w:rPr>
        <w:t xml:space="preserve"> </w:t>
      </w:r>
    </w:p>
    <w:p w:rsidR="007C4470" w:rsidRDefault="00CD79C1" w:rsidP="00DA5076">
      <w:r>
        <w:rPr>
          <w:noProof/>
          <w:lang w:eastAsia="ru-RU"/>
        </w:rPr>
        <w:drawing>
          <wp:inline distT="0" distB="0" distL="0" distR="0" wp14:anchorId="3E3DA17B" wp14:editId="5D68CED0">
            <wp:extent cx="2212559" cy="3362325"/>
            <wp:effectExtent l="0" t="0" r="0" b="0"/>
            <wp:docPr id="13" name="Рисунок 13" descr="http://www.forklift.ru/UPLOAD/user/sj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orklift.ru/UPLOAD/user/sj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39" cy="336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8C7D6E" wp14:editId="5EB4BEF3">
            <wp:extent cx="2388707" cy="2924175"/>
            <wp:effectExtent l="0" t="0" r="0" b="0"/>
            <wp:docPr id="14" name="Рисунок 14" descr="http://www.onderliftcelik.com.tr/Assets/images/tdp-10-tek-direk-calisma-platfo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nderliftcelik.com.tr/Assets/images/tdp-10-tek-direk-calisma-platfor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8" r="26752"/>
                    <a:stretch/>
                  </pic:blipFill>
                  <pic:spPr bwMode="auto">
                    <a:xfrm>
                      <a:off x="0" y="0"/>
                      <a:ext cx="2400857" cy="29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4C7" w:rsidRPr="00DA5076" w:rsidRDefault="002B24C7" w:rsidP="00DA5076">
      <w:r w:rsidRPr="00DA5076">
        <w:t>.</w:t>
      </w:r>
      <w:r w:rsidR="007C4470" w:rsidRPr="007C4470">
        <w:rPr>
          <w:noProof/>
          <w:lang w:eastAsia="ru-RU"/>
        </w:rPr>
        <w:t xml:space="preserve">   </w:t>
      </w:r>
      <w:r w:rsidR="006E3CA3" w:rsidRPr="006E3CA3">
        <w:rPr>
          <w:noProof/>
          <w:lang w:eastAsia="ru-RU"/>
        </w:rPr>
        <w:t xml:space="preserve"> </w:t>
      </w:r>
    </w:p>
    <w:p w:rsidR="002B24C7" w:rsidRPr="00CD79C1" w:rsidRDefault="002B24C7" w:rsidP="00DA5076">
      <w:pPr>
        <w:rPr>
          <w:b/>
        </w:rPr>
      </w:pPr>
      <w:r w:rsidRPr="00CD79C1">
        <w:rPr>
          <w:rFonts w:hint="eastAsia"/>
          <w:b/>
          <w:u w:val="single"/>
        </w:rPr>
        <w:t>С</w:t>
      </w:r>
      <w:proofErr w:type="spellStart"/>
      <w:r w:rsidRPr="00CD79C1">
        <w:rPr>
          <w:b/>
          <w:u w:val="single"/>
        </w:rPr>
        <w:t>амоподъемные</w:t>
      </w:r>
      <w:proofErr w:type="spellEnd"/>
      <w:r w:rsidRPr="00CD79C1">
        <w:rPr>
          <w:b/>
          <w:u w:val="single"/>
        </w:rPr>
        <w:t xml:space="preserve"> подвесные на канатах люльки</w:t>
      </w:r>
      <w:r w:rsidRPr="00DA5076">
        <w:t xml:space="preserve"> (рис. 4.23), состоящие из огороженной площадки 4 с установленными на ней ручными или реверсивными электролебедками 2, ловителями 1 и электрооборудованием 3. </w:t>
      </w:r>
      <w:r w:rsidRPr="00CD79C1">
        <w:rPr>
          <w:b/>
        </w:rPr>
        <w:t>Люльки обычно подвешивают на двух предохранительных и двух грузовых канатах. Грузовые канаты навиваются на один или два синхронно работающих барабана, поднимающих люльку с помощью блоков, установленных на рычагах, которые закреплены на крыше здания.</w:t>
      </w:r>
    </w:p>
    <w:p w:rsidR="002B24C7" w:rsidRPr="00DA5076" w:rsidRDefault="002B24C7" w:rsidP="00DA5076">
      <w:r w:rsidRPr="00DA5076">
        <w:rPr>
          <w:noProof/>
          <w:lang w:eastAsia="ru-RU"/>
        </w:rPr>
        <w:drawing>
          <wp:inline distT="0" distB="0" distL="0" distR="0" wp14:anchorId="5CA2503F" wp14:editId="0F4A6006">
            <wp:extent cx="2438400" cy="156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1617" cy="158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370" w:rsidRPr="00710370">
        <w:t xml:space="preserve"> </w:t>
      </w:r>
      <w:r w:rsidR="00710370">
        <w:rPr>
          <w:noProof/>
          <w:lang w:eastAsia="ru-RU"/>
        </w:rPr>
        <w:drawing>
          <wp:inline distT="0" distB="0" distL="0" distR="0">
            <wp:extent cx="3834005" cy="2619375"/>
            <wp:effectExtent l="0" t="0" r="0" b="0"/>
            <wp:docPr id="17" name="Рисунок 17" descr="http://great-income.ru/wp-content/uploads/2012/09/2012-09-07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reat-income.ru/wp-content/uploads/2012/09/2012-09-07_1041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97" cy="262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C7" w:rsidRPr="00DA5076" w:rsidRDefault="002B24C7" w:rsidP="00DA5076">
      <w:r w:rsidRPr="00DA5076">
        <w:t>Рис. 4.23. Самоподъемная подвесная люлька</w:t>
      </w:r>
    </w:p>
    <w:p w:rsidR="00DA5076" w:rsidRPr="00CD79C1" w:rsidRDefault="002B24C7" w:rsidP="00DA5076">
      <w:pPr>
        <w:rPr>
          <w:b/>
        </w:rPr>
      </w:pPr>
      <w:r w:rsidRPr="00CD79C1">
        <w:rPr>
          <w:b/>
          <w:u w:val="single"/>
        </w:rPr>
        <w:t xml:space="preserve">Подмости </w:t>
      </w:r>
      <w:r w:rsidRPr="00CD79C1">
        <w:rPr>
          <w:b/>
        </w:rPr>
        <w:t>представляют собой открытую, установленную на определенной высоте или вертикально перемещающуюся площадку для производства отделочных и монтажных работ в основном во внутренних помещениях общественных, производственных и других зданий.</w:t>
      </w:r>
      <w:r w:rsidRPr="00DA5076">
        <w:t xml:space="preserve"> Их изготовляют в виде сборно-разборной или неразборной конструкции. Они могут быть неподвижными и выдвижными, стационарными и передвижными (самоходными и несамоходными). Передвижные самоподъемные подмости (рис. 4.25) состоят из опорной рамы 1, на которой установлен гидропривод 2 (электродвигатель, гидронасос, масляный бак и т.п.), рычажного устройства 4 и рабочей площадки 6. </w:t>
      </w:r>
      <w:r w:rsidRPr="00CD79C1">
        <w:rPr>
          <w:b/>
        </w:rPr>
        <w:t>Подъем на высоту до 8 м и опускание площадки осуществляются телескопическими гидроцилиндрами 5. Устойчивость подмостей обеспечивается винтовыми опорами 3. Грузоподъемность – 300 кг.</w:t>
      </w:r>
    </w:p>
    <w:p w:rsidR="00CD79C1" w:rsidRDefault="00DA5076" w:rsidP="00DA5076">
      <w:pPr>
        <w:rPr>
          <w:noProof/>
          <w:lang w:eastAsia="ru-RU"/>
        </w:rPr>
      </w:pPr>
      <w:r w:rsidRPr="00DA5076">
        <w:rPr>
          <w:noProof/>
          <w:lang w:eastAsia="ru-RU"/>
        </w:rPr>
        <w:drawing>
          <wp:inline distT="0" distB="0" distL="0" distR="0" wp14:anchorId="14FF8061" wp14:editId="12AB06C0">
            <wp:extent cx="1825997" cy="2533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2230" cy="25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470" w:rsidRPr="007C4470">
        <w:rPr>
          <w:noProof/>
          <w:lang w:eastAsia="ru-RU"/>
        </w:rPr>
        <w:t xml:space="preserve"> </w:t>
      </w:r>
      <w:r w:rsidR="007C4470">
        <w:rPr>
          <w:noProof/>
          <w:lang w:eastAsia="ru-RU"/>
        </w:rPr>
        <w:drawing>
          <wp:inline distT="0" distB="0" distL="0" distR="0" wp14:anchorId="59AD5177" wp14:editId="691B3279">
            <wp:extent cx="1563671" cy="2647950"/>
            <wp:effectExtent l="0" t="0" r="0" b="0"/>
            <wp:docPr id="8" name="Рисунок 8" descr="https://allliftforklifts.com.au/images/uwg/1930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lliftforklifts.com.au/images/uwg/1930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r="35502"/>
                    <a:stretch/>
                  </pic:blipFill>
                  <pic:spPr bwMode="auto">
                    <a:xfrm>
                      <a:off x="0" y="0"/>
                      <a:ext cx="1569666" cy="26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A5" w:rsidRPr="00DA5076" w:rsidRDefault="00DA5076" w:rsidP="00DA5076">
      <w:pPr>
        <w:rPr>
          <w:noProof/>
          <w:lang w:eastAsia="ru-RU"/>
        </w:rPr>
      </w:pPr>
      <w:r w:rsidRPr="00DA5076">
        <w:t>Рис. 4.25. Передвижные самоподъемные подмости</w:t>
      </w:r>
      <w:r w:rsidR="002B24C7" w:rsidRPr="00DA5076">
        <w:br/>
      </w:r>
      <w:r w:rsidR="002B24C7" w:rsidRPr="00DA5076">
        <w:br/>
      </w:r>
    </w:p>
    <w:sectPr w:rsidR="00F93BA5" w:rsidRPr="00DA5076" w:rsidSect="00770E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D62E4"/>
    <w:multiLevelType w:val="hybridMultilevel"/>
    <w:tmpl w:val="FDA2C498"/>
    <w:lvl w:ilvl="0" w:tplc="B5B8E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AAE1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2E5A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A0B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D2DA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D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387C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8C9C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FEBF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B73308"/>
    <w:multiLevelType w:val="hybridMultilevel"/>
    <w:tmpl w:val="E0441F92"/>
    <w:lvl w:ilvl="0" w:tplc="A634B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BA4E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1617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24B7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08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481D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EDA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940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D6C7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F500E0"/>
    <w:multiLevelType w:val="hybridMultilevel"/>
    <w:tmpl w:val="929622EE"/>
    <w:lvl w:ilvl="0" w:tplc="46DE0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6CFA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827D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0448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1C25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30CD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FEB5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EE66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0C6E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77077D"/>
    <w:multiLevelType w:val="hybridMultilevel"/>
    <w:tmpl w:val="DA521054"/>
    <w:lvl w:ilvl="0" w:tplc="E9E6A2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DC5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8602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DE65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8428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A873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0C32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10FA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1AB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005DED"/>
    <w:multiLevelType w:val="hybridMultilevel"/>
    <w:tmpl w:val="FDA2C498"/>
    <w:lvl w:ilvl="0" w:tplc="B5B8E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AAE1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2E5A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A0B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D2DA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D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387C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8C9C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FEBF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CD5"/>
    <w:rsid w:val="001C1050"/>
    <w:rsid w:val="002B24C7"/>
    <w:rsid w:val="00342D52"/>
    <w:rsid w:val="004B6458"/>
    <w:rsid w:val="004E0E60"/>
    <w:rsid w:val="00507E90"/>
    <w:rsid w:val="005B4387"/>
    <w:rsid w:val="00663085"/>
    <w:rsid w:val="006E3CA3"/>
    <w:rsid w:val="00710370"/>
    <w:rsid w:val="00736714"/>
    <w:rsid w:val="00770E92"/>
    <w:rsid w:val="007C4470"/>
    <w:rsid w:val="00816A32"/>
    <w:rsid w:val="008E2EBD"/>
    <w:rsid w:val="008F4356"/>
    <w:rsid w:val="00A27CD5"/>
    <w:rsid w:val="00CD79C1"/>
    <w:rsid w:val="00D81D2D"/>
    <w:rsid w:val="00DA5076"/>
    <w:rsid w:val="00F9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91AED-C19B-4DC3-ADE9-C7F02172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7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9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84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261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298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65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103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73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356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77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5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798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Костюк АС</cp:lastModifiedBy>
  <cp:revision>2</cp:revision>
  <dcterms:created xsi:type="dcterms:W3CDTF">2017-09-21T06:45:00Z</dcterms:created>
  <dcterms:modified xsi:type="dcterms:W3CDTF">2017-09-21T06:45:00Z</dcterms:modified>
</cp:coreProperties>
</file>