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C79" w:rsidRDefault="00D02C79" w:rsidP="00D02C79">
      <w:pPr>
        <w:jc w:val="center"/>
      </w:pPr>
      <w:bookmarkStart w:id="0" w:name="_GoBack"/>
      <w:bookmarkEnd w:id="0"/>
      <w:r>
        <w:t>МАШИНЫ И ОБОРУДОВАНИЕ</w:t>
      </w:r>
    </w:p>
    <w:p w:rsidR="00960185" w:rsidRDefault="00D02C79" w:rsidP="00D02C79">
      <w:pPr>
        <w:jc w:val="center"/>
      </w:pPr>
      <w:r>
        <w:t>ДЛЯ ГИДРОМЕХАНИЗАЦИИ ЗЕМЛЯНЫХ РАБОТ</w:t>
      </w:r>
    </w:p>
    <w:p w:rsidR="00D02C79" w:rsidRDefault="00D02C79" w:rsidP="00D02C79"/>
    <w:p w:rsidR="00D02C79" w:rsidRDefault="00D02C79" w:rsidP="00D02C79">
      <w:pPr>
        <w:pStyle w:val="a3"/>
        <w:numPr>
          <w:ilvl w:val="0"/>
          <w:numId w:val="1"/>
        </w:numPr>
      </w:pPr>
      <w:r>
        <w:t>Общие сведения</w:t>
      </w:r>
    </w:p>
    <w:p w:rsidR="00D02C79" w:rsidRDefault="00D02C79" w:rsidP="00D02C79">
      <w:pPr>
        <w:pStyle w:val="a3"/>
        <w:numPr>
          <w:ilvl w:val="0"/>
          <w:numId w:val="1"/>
        </w:numPr>
      </w:pPr>
      <w:r>
        <w:t>Гидромониторный способ разработки грунта</w:t>
      </w:r>
    </w:p>
    <w:p w:rsidR="00D02C79" w:rsidRDefault="00D02C79" w:rsidP="00D02C79">
      <w:pPr>
        <w:pStyle w:val="a3"/>
        <w:numPr>
          <w:ilvl w:val="0"/>
          <w:numId w:val="1"/>
        </w:numPr>
      </w:pPr>
      <w:r>
        <w:t>Землесосный способ разработки грунта</w:t>
      </w:r>
    </w:p>
    <w:p w:rsidR="00D02C79" w:rsidRDefault="00D02C79" w:rsidP="00D02C79">
      <w:pPr>
        <w:pStyle w:val="a3"/>
      </w:pPr>
    </w:p>
    <w:p w:rsidR="00D02C79" w:rsidRDefault="00D02C79" w:rsidP="00D02C79">
      <w:pPr>
        <w:pStyle w:val="a3"/>
      </w:pPr>
      <w:r>
        <w:t>Общие сведения</w:t>
      </w:r>
    </w:p>
    <w:p w:rsidR="00D02C79" w:rsidRPr="00D02C79" w:rsidRDefault="00D02C79" w:rsidP="00FD56E4">
      <w:r w:rsidRPr="00D02C79">
        <w:t>В практ</w:t>
      </w:r>
      <w:r>
        <w:t>ике строительства, помимо обыч</w:t>
      </w:r>
      <w:r w:rsidRPr="00D02C79">
        <w:t>ных механическ</w:t>
      </w:r>
      <w:r>
        <w:t xml:space="preserve">их способов разработки грунтов </w:t>
      </w:r>
      <w:r w:rsidRPr="00D02C79">
        <w:t xml:space="preserve">посредством их </w:t>
      </w:r>
      <w:r>
        <w:t>резания, рыхления, транспорти</w:t>
      </w:r>
      <w:r w:rsidRPr="00D02C79">
        <w:t>рования, выгр</w:t>
      </w:r>
      <w:r>
        <w:t>узки, разравнивания (планиров</w:t>
      </w:r>
      <w:r w:rsidRPr="00D02C79">
        <w:t xml:space="preserve">ки), уплотнения </w:t>
      </w:r>
      <w:r>
        <w:t>(укатки) и т. п. с применением машин, меха</w:t>
      </w:r>
      <w:r w:rsidRPr="00D02C79">
        <w:t>низмов и обор</w:t>
      </w:r>
      <w:r>
        <w:t xml:space="preserve">удования, находят также </w:t>
      </w:r>
      <w:r w:rsidRPr="00BE7E49">
        <w:t>применение довольно эффективные способы разработки грунтов посредством их размыва водой, транспортирования в смеси с водой (т. е. пульпы), по трубам и укладки ее в насыпи при возведении (намыве) различных сооружений</w:t>
      </w:r>
      <w:r>
        <w:t xml:space="preserve">. При </w:t>
      </w:r>
      <w:r w:rsidRPr="00D02C79">
        <w:t>этом способе</w:t>
      </w:r>
      <w:r>
        <w:t xml:space="preserve"> применяются особые, так </w:t>
      </w:r>
      <w:r w:rsidR="00FD56E4">
        <w:t xml:space="preserve">называемые </w:t>
      </w:r>
      <w:r w:rsidR="00FD56E4" w:rsidRPr="00D02C79">
        <w:t>сред</w:t>
      </w:r>
      <w:r w:rsidR="00FD56E4">
        <w:t>ства гидромеханизации земляных работ,</w:t>
      </w:r>
      <w:r w:rsidRPr="00D02C79">
        <w:t xml:space="preserve"> включающие в </w:t>
      </w:r>
      <w:r>
        <w:t xml:space="preserve">себя гидромониторы и землесосные снаряды и установки. </w:t>
      </w:r>
      <w:r w:rsidRPr="00BE7E49">
        <w:rPr>
          <w:b/>
        </w:rPr>
        <w:t>Гидромеханизацией называют способ механизации земляных и горных работ, при котором все или основные технологические процессы выполняются за счет энергии потока воды. Этим способом в гидротехническом строительстве возводят плотины, дамбы и насыпи, разрабатывают котлованы под различные гидротехнические сооружения, каналы, углубляют водоемы и т.п., добывают и перерабатывают значительные объемы песчано-гравийных материалов, используемых для приготовления бетонных смесей</w:t>
      </w:r>
      <w:r>
        <w:t xml:space="preserve">, устройства фильтров и </w:t>
      </w:r>
      <w:r w:rsidRPr="00D02C79">
        <w:t>крепления земляных сооружений. В произво</w:t>
      </w:r>
      <w:r>
        <w:t xml:space="preserve">дство земляных работ средствами </w:t>
      </w:r>
      <w:r w:rsidRPr="00D02C79">
        <w:t xml:space="preserve">гидромеханизации входят: разработка грунта, </w:t>
      </w:r>
      <w:r>
        <w:t xml:space="preserve">транспортировка его и укладка в </w:t>
      </w:r>
      <w:r w:rsidRPr="00D02C79">
        <w:t>земляное сооружение или временный скл</w:t>
      </w:r>
      <w:r>
        <w:t xml:space="preserve">ад строительных материалов. При </w:t>
      </w:r>
      <w:r w:rsidRPr="00D02C79">
        <w:t xml:space="preserve">различных видах гидромеханизации вторая и </w:t>
      </w:r>
      <w:r>
        <w:t xml:space="preserve">третья операции (гидравлическая </w:t>
      </w:r>
      <w:r w:rsidRPr="00D02C79">
        <w:t>транспортировка и укладка грунта) остаются</w:t>
      </w:r>
      <w:r>
        <w:t xml:space="preserve"> примерно одинаковыми, а первая </w:t>
      </w:r>
      <w:r w:rsidRPr="00D02C79">
        <w:t>может выполняться гидромониторами, разрушающими грунт струей воды, или</w:t>
      </w:r>
      <w:r>
        <w:t xml:space="preserve"> </w:t>
      </w:r>
      <w:r w:rsidRPr="00D02C79">
        <w:t>механогидравлическим способом, в том числе плавуч</w:t>
      </w:r>
      <w:r>
        <w:t xml:space="preserve">ими землесосными </w:t>
      </w:r>
      <w:r w:rsidRPr="00D02C79">
        <w:t>снарядами с последующим транспортир</w:t>
      </w:r>
      <w:r>
        <w:t xml:space="preserve">ованием грунтов в потоке воды и </w:t>
      </w:r>
      <w:r w:rsidRPr="00D02C79">
        <w:t>укладкой в земляные сооружения.</w:t>
      </w:r>
      <w:r w:rsidR="00FD56E4" w:rsidRPr="00FD56E4">
        <w:t xml:space="preserve"> </w:t>
      </w:r>
      <w:r w:rsidR="00FD56E4">
        <w:t>Таким образом</w:t>
      </w:r>
      <w:r w:rsidR="00FD56E4" w:rsidRPr="00BE7E49">
        <w:rPr>
          <w:b/>
        </w:rPr>
        <w:t>, гидромеханизация представляет собой своеобразный конвейер, который в непрерывном производственном процессе выполняет полный комплекс земляных работ— разработку, транспортирование и укладку грунта</w:t>
      </w:r>
      <w:r w:rsidR="00FD56E4">
        <w:t>. Именно непрерывность процесса гидромеханизации является важной особенностью этого способа, обусловливающей его высокую производительность и эффектив</w:t>
      </w:r>
      <w:r w:rsidR="00FD56E4" w:rsidRPr="00FD56E4">
        <w:t>ность.</w:t>
      </w:r>
    </w:p>
    <w:p w:rsidR="00D02C79" w:rsidRDefault="00D02C79" w:rsidP="00D02C79">
      <w:pPr>
        <w:pStyle w:val="a3"/>
      </w:pPr>
    </w:p>
    <w:p w:rsidR="00105F99" w:rsidRDefault="00D02C79" w:rsidP="00105F99">
      <w:pPr>
        <w:jc w:val="center"/>
      </w:pPr>
      <w:r>
        <w:t>Гидромони</w:t>
      </w:r>
      <w:r w:rsidR="00105F99">
        <w:t>торный способ разработки грунта.</w:t>
      </w:r>
    </w:p>
    <w:p w:rsidR="00105F99" w:rsidRDefault="00105F99" w:rsidP="00105F99">
      <w:r w:rsidRPr="00BE7E49">
        <w:rPr>
          <w:b/>
        </w:rPr>
        <w:t>При гидромониторной разработке (рис. 7.43, а) грунт размывается струей</w:t>
      </w:r>
      <w:r w:rsidRPr="00BE7E49">
        <w:rPr>
          <w:b/>
        </w:rPr>
        <w:br/>
        <w:t>воды, выбрасываемой под большим напором скоростью (20—70 м/сек) из гидромонитора 1. Размытый гидромонитором грунт вместе с водой в виде пульпы стекает в специальное углубление (зумпф) 2, откуда забирается центробежным грунтовым насосом –землесосом 3, специально приспособленным для перекачки воды с грунтом и камнями, размер которых (в зависимости от размеров и мощности землесоса) достигает 100…200 и даже 300 мм. Землесос нагнетает пульпу в трубопровод –пульповод 4 и перемещает ее к месту укладки. После дренажа воды оставшийся в зоне, ограниченной обвалованием 5, грунт образует тело земляного сооружения 6 или штабель песка, гравия, песчано-гравийной смеси для последующего использования как строительного материала</w:t>
      </w:r>
      <w:r>
        <w:t xml:space="preserve">. При организации </w:t>
      </w:r>
      <w:r w:rsidRPr="00105F99">
        <w:t>гидромониторных работ стремятся максимально использовать рельеф</w:t>
      </w:r>
      <w:r w:rsidR="00C8353B">
        <w:t xml:space="preserve"> </w:t>
      </w:r>
      <w:r w:rsidRPr="00105F99">
        <w:t>местности, который позволяет в отдельных сл</w:t>
      </w:r>
      <w:r>
        <w:t xml:space="preserve">учаях транспортировать пульпу к </w:t>
      </w:r>
      <w:r w:rsidRPr="00105F99">
        <w:t>месту укладки самотеком по желобам и</w:t>
      </w:r>
      <w:r>
        <w:t>ли канавам, упрощая этим состав оборудования.</w:t>
      </w:r>
      <w:r w:rsidRPr="00105F99">
        <w:br/>
        <w:t>При механогидравлическом способе, применяемом в условиях трудно размываемых грунтов, предварительная разработка, т.е. отделение</w:t>
      </w:r>
      <w:r>
        <w:t xml:space="preserve"> </w:t>
      </w:r>
      <w:r w:rsidRPr="00105F99">
        <w:t>грунта от забоя, выполняется бульдозером или экскаватором, а зате</w:t>
      </w:r>
      <w:r>
        <w:t xml:space="preserve">м грунт </w:t>
      </w:r>
      <w:r w:rsidRPr="00105F99">
        <w:t>размывается гидромонитором и землесосом подается в систему.</w:t>
      </w:r>
    </w:p>
    <w:p w:rsidR="00105F99" w:rsidRDefault="00105F99" w:rsidP="00105F99">
      <w:r>
        <w:rPr>
          <w:noProof/>
          <w:lang w:eastAsia="ru-RU"/>
        </w:rPr>
        <w:drawing>
          <wp:inline distT="0" distB="0" distL="0" distR="0" wp14:anchorId="681B035B" wp14:editId="46E4DA7C">
            <wp:extent cx="5940425" cy="2761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99" w:rsidRDefault="00105F99" w:rsidP="00105F99">
      <w:pPr>
        <w:rPr>
          <w:rFonts w:ascii="TimesNewRomanPS-BoldItalicMT" w:hAnsi="TimesNewRomanPS-BoldItalicMT"/>
          <w:b/>
          <w:bCs/>
          <w:i/>
          <w:iCs/>
          <w:color w:val="000000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</w:rPr>
        <w:t>Рис. 7.43. Схема разработки грунта гидромонитором (а); гидромонитор (б)</w:t>
      </w:r>
    </w:p>
    <w:p w:rsidR="00105F99" w:rsidRDefault="00105F99" w:rsidP="00105F99">
      <w:pPr>
        <w:rPr>
          <w:rFonts w:ascii="TimesNewRomanPS-BoldItalicMT" w:hAnsi="TimesNewRomanPS-BoldItalicMT"/>
          <w:b/>
          <w:bCs/>
          <w:i/>
          <w:iCs/>
          <w:color w:val="000000"/>
        </w:rPr>
      </w:pPr>
    </w:p>
    <w:p w:rsidR="00981E93" w:rsidRDefault="001B1F14" w:rsidP="001B1F14">
      <w:r>
        <w:t xml:space="preserve">По способу передвижки гидромониторы делят на несамоходные и самоходные. </w:t>
      </w:r>
      <w:r w:rsidR="00105F99" w:rsidRPr="00105F99">
        <w:t>При гидромониторн</w:t>
      </w:r>
      <w:r>
        <w:t xml:space="preserve">ой разработке разрушение грунта </w:t>
      </w:r>
      <w:r w:rsidR="00105F99" w:rsidRPr="00105F99">
        <w:t>происходит в результате сложного проц</w:t>
      </w:r>
      <w:r>
        <w:t xml:space="preserve">есса, сочетающего в себе: </w:t>
      </w:r>
      <w:r w:rsidR="00105F99" w:rsidRPr="00105F99">
        <w:t>гидродинамическое воздействие кинетической энергии струи и</w:t>
      </w:r>
      <w:r w:rsidR="00105F99" w:rsidRPr="00105F99">
        <w:br/>
        <w:t>гидростатическое разрушение грунта совм</w:t>
      </w:r>
      <w:r>
        <w:t xml:space="preserve">естно с физическим воздействием </w:t>
      </w:r>
      <w:r w:rsidR="00105F99" w:rsidRPr="00105F99">
        <w:t>(смачиванием, растворением и т.д.), а также</w:t>
      </w:r>
      <w:r>
        <w:t xml:space="preserve"> за счет повышенного давления в </w:t>
      </w:r>
      <w:r w:rsidR="00105F99" w:rsidRPr="00105F99">
        <w:t>порах и трещинах. Вода к гидромонитору п</w:t>
      </w:r>
      <w:r>
        <w:t xml:space="preserve">одается центробежными насосами. </w:t>
      </w:r>
      <w:r w:rsidR="00105F99" w:rsidRPr="00105F99">
        <w:t>Давление струи в гидромониторе составляет 80…360 Н/см2</w:t>
      </w:r>
      <w:r>
        <w:t xml:space="preserve">; скорость движения </w:t>
      </w:r>
      <w:r w:rsidR="00105F99" w:rsidRPr="00105F99">
        <w:t xml:space="preserve">воды достигается 150 м/с. Для размыва 1 м3 грунта требуется 3…15 м3 </w:t>
      </w:r>
      <w:r>
        <w:t xml:space="preserve">воды; </w:t>
      </w:r>
      <w:r w:rsidR="00105F99" w:rsidRPr="00105F99">
        <w:t>меньшее значение соответствует мелкозернистым песчаным грунтам.</w:t>
      </w:r>
      <w:r w:rsidR="00105F99" w:rsidRPr="00105F99">
        <w:br/>
        <w:t>Основными частями гидромонитора (рис. 7.43, б</w:t>
      </w:r>
      <w:r>
        <w:t xml:space="preserve">) являются: нижнее </w:t>
      </w:r>
      <w:r w:rsidR="00105F99" w:rsidRPr="00105F99">
        <w:t>колено 3, установленное на салазках 10, верхнее колено 2</w:t>
      </w:r>
      <w:r>
        <w:t xml:space="preserve">, имеющее </w:t>
      </w:r>
      <w:r w:rsidR="00105F99" w:rsidRPr="00105F99">
        <w:t>возможность вращаться на 360° относительно нижнего, и ствол 1 с насадкой 6</w:t>
      </w:r>
      <w:r>
        <w:t xml:space="preserve">. </w:t>
      </w:r>
      <w:r w:rsidR="00105F99" w:rsidRPr="00105F99">
        <w:t>Ствол присоединен к верхнему колену через шарнир 5, что позволяет с</w:t>
      </w:r>
      <w:r w:rsidR="00105F99" w:rsidRPr="00105F99">
        <w:br/>
        <w:t>помощью гидроцилиндра 4 изменять положен</w:t>
      </w:r>
      <w:r>
        <w:t xml:space="preserve">ие ствола относительно верхнего </w:t>
      </w:r>
      <w:r w:rsidR="00105F99" w:rsidRPr="00105F99">
        <w:t>колена в вертикальной плоскости на у</w:t>
      </w:r>
      <w:r>
        <w:t xml:space="preserve">гол до 90°. Для поворота ствола </w:t>
      </w:r>
      <w:r w:rsidR="00105F99" w:rsidRPr="00105F99">
        <w:t>гидромонитора в горизонтальной п</w:t>
      </w:r>
      <w:r>
        <w:t xml:space="preserve">лоскости на угол до 120° служит </w:t>
      </w:r>
      <w:r w:rsidR="00105F99" w:rsidRPr="00105F99">
        <w:t>гидроцилиндр 7.</w:t>
      </w:r>
      <w:r>
        <w:t xml:space="preserve"> </w:t>
      </w:r>
      <w:r w:rsidR="00105F99" w:rsidRPr="00105F99">
        <w:t xml:space="preserve">Расстояние от гидромонитора до </w:t>
      </w:r>
      <w:r>
        <w:t xml:space="preserve">размываемого грунта по условиям </w:t>
      </w:r>
      <w:r w:rsidR="00105F99" w:rsidRPr="00105F99">
        <w:t>техники безопасности должно быть не менее высоты забоя.</w:t>
      </w:r>
      <w:r w:rsidR="00105F99" w:rsidRPr="00105F99">
        <w:br/>
        <w:t>Для управления мощными гидромо</w:t>
      </w:r>
      <w:r>
        <w:t>ниторами применяются поворотные наконечники-</w:t>
      </w:r>
      <w:r w:rsidR="00105F99" w:rsidRPr="00105F99">
        <w:t>дефлекторы. Наличие шарового шарнира и ручки управления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05F99" w:rsidRPr="00105F99">
        <w:t>позволяет повернуть дефлекто</w:t>
      </w:r>
      <w:r>
        <w:t xml:space="preserve">р. При этом ствол гидромонитора </w:t>
      </w:r>
      <w:r w:rsidR="00105F99" w:rsidRPr="00105F99">
        <w:t>поворачивается силой реакции воздействия стр</w:t>
      </w:r>
      <w:r>
        <w:t xml:space="preserve">уи на стенку ствола. Управление </w:t>
      </w:r>
      <w:r w:rsidR="00105F99" w:rsidRPr="00105F99">
        <w:t>гидроцилиндрами дистанционное, что позволяет увеличить эффективность</w:t>
      </w:r>
      <w:r w:rsidR="00105F99" w:rsidRPr="00105F99">
        <w:br/>
        <w:t>разработки грунта за счет установки гидромонитора вблизи размываемой</w:t>
      </w:r>
      <w:r w:rsidR="00105F99" w:rsidRPr="00105F9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05F99" w:rsidRPr="00105F99">
        <w:t>стенки забоя. Гидромониторная установка соединена с пультом управления 8</w:t>
      </w:r>
      <w:r>
        <w:t xml:space="preserve"> </w:t>
      </w:r>
      <w:r w:rsidR="00105F99" w:rsidRPr="00105F99">
        <w:t>напорными рукавами 9 длиной до 35 м.</w:t>
      </w:r>
      <w:r w:rsidR="00981E93" w:rsidRPr="00981E93">
        <w:rPr>
          <w:noProof/>
          <w:lang w:eastAsia="ru-RU"/>
        </w:rPr>
        <w:t xml:space="preserve"> </w:t>
      </w:r>
      <w:r w:rsidR="00981E93">
        <w:rPr>
          <w:noProof/>
          <w:lang w:eastAsia="ru-RU"/>
        </w:rPr>
        <w:drawing>
          <wp:inline distT="0" distB="0" distL="0" distR="0" wp14:anchorId="158A548F" wp14:editId="76DABF80">
            <wp:extent cx="5940425" cy="4455795"/>
            <wp:effectExtent l="0" t="0" r="3175" b="1905"/>
            <wp:docPr id="7" name="Рисунок 7" descr="http://energetik.org.ua/wp-content/uploads/2014/12/kriterii-kompaktnosti-str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ergetik.org.ua/wp-content/uploads/2014/12/kriterii-kompaktnosti-stru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99" w:rsidRDefault="00981E93" w:rsidP="001B1F14">
      <w:r>
        <w:rPr>
          <w:noProof/>
          <w:lang w:eastAsia="ru-RU"/>
        </w:rPr>
        <w:drawing>
          <wp:inline distT="0" distB="0" distL="0" distR="0" wp14:anchorId="1CBA95FC" wp14:editId="3D18B578">
            <wp:extent cx="5939409" cy="2584938"/>
            <wp:effectExtent l="0" t="0" r="4445" b="6350"/>
            <wp:docPr id="6" name="Рисунок 6" descr="http://oilandgasus.russianlegalpartners.com/wp-content/uploads/2013/11/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ilandgasus.russianlegalpartners.com/wp-content/uploads/2013/11/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3"/>
                    <a:stretch/>
                  </pic:blipFill>
                  <pic:spPr bwMode="auto">
                    <a:xfrm>
                      <a:off x="0" y="0"/>
                      <a:ext cx="5940425" cy="25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1E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2A97EA" wp14:editId="5C12DB80">
            <wp:extent cx="4658360" cy="2774974"/>
            <wp:effectExtent l="0" t="0" r="8890" b="6350"/>
            <wp:docPr id="4" name="Рисунок 4" descr="http://fis.ru/popup_imgs/1053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s.ru/popup_imgs/10535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-1710" r="-955" b="12817"/>
                    <a:stretch/>
                  </pic:blipFill>
                  <pic:spPr bwMode="auto">
                    <a:xfrm>
                      <a:off x="0" y="0"/>
                      <a:ext cx="4715569" cy="28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1E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1E2B70" wp14:editId="5475457F">
            <wp:extent cx="2365568" cy="1775753"/>
            <wp:effectExtent l="0" t="0" r="0" b="0"/>
            <wp:docPr id="5" name="Рисунок 5" descr="http://www.stroy-union.ru/l1181866/images/photocat/466x/8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roy-union.ru/l1181866/images/photocat/466x/8408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73" cy="17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14" w:rsidRDefault="001B1F14" w:rsidP="001B1F14">
      <w:pPr>
        <w:pStyle w:val="a3"/>
        <w:jc w:val="center"/>
      </w:pPr>
      <w:r>
        <w:t>Землесосный способ разработки грунта</w:t>
      </w:r>
    </w:p>
    <w:p w:rsidR="001B1F14" w:rsidRDefault="001B1F14" w:rsidP="001B1F14">
      <w:pPr>
        <w:pStyle w:val="a3"/>
        <w:jc w:val="center"/>
      </w:pPr>
    </w:p>
    <w:p w:rsidR="00981E93" w:rsidRDefault="00395F85" w:rsidP="00395F85">
      <w:r w:rsidRPr="00BE7E49">
        <w:rPr>
          <w:b/>
        </w:rPr>
        <w:t>Землесосные снаряды служат для подводной разработки грунтов, его извлечения из-под воды и перекачивания в смеси с водой к месту укладки.</w:t>
      </w:r>
      <w:r>
        <w:t xml:space="preserve"> В </w:t>
      </w:r>
      <w:r w:rsidRPr="00395F85">
        <w:t>гидротехническом строительстве земснаряд</w:t>
      </w:r>
      <w:r>
        <w:t xml:space="preserve">ами разрабатывают котлованы под </w:t>
      </w:r>
      <w:r w:rsidRPr="00395F85">
        <w:t>гидротехнические сооружения, возводят плотины и другие насыпи,</w:t>
      </w:r>
      <w:r w:rsidR="00C8353B">
        <w:t xml:space="preserve"> </w:t>
      </w:r>
      <w:r w:rsidRPr="00395F85">
        <w:t>разрабатывают песчано-гравийные месторождения</w:t>
      </w:r>
      <w:r w:rsidRPr="00BE7E49">
        <w:rPr>
          <w:b/>
        </w:rPr>
        <w:t xml:space="preserve">. </w:t>
      </w:r>
      <w:r w:rsidRPr="00BE7E49">
        <w:t xml:space="preserve">Земснаряды оборудованы устройствами </w:t>
      </w:r>
      <w:proofErr w:type="spellStart"/>
      <w:r w:rsidRPr="00BE7E49">
        <w:t>грунтозабора</w:t>
      </w:r>
      <w:proofErr w:type="spellEnd"/>
      <w:r w:rsidRPr="00BE7E49">
        <w:t xml:space="preserve"> и транспортирования пульпы. В состав грунтозаборных устройств входят гидромониторы для гидравлического разрыхления грунта или механические рыхлители.</w:t>
      </w:r>
      <w:r w:rsidRPr="00395F85">
        <w:t xml:space="preserve"> Легкие грунты всасываются в п</w:t>
      </w:r>
      <w:r>
        <w:t xml:space="preserve">отоке воды без предварительного </w:t>
      </w:r>
      <w:r w:rsidRPr="00395F85">
        <w:t>рыхления. В качестве всасывающих</w:t>
      </w:r>
      <w:r>
        <w:t xml:space="preserve"> агрегатов применяют в основном </w:t>
      </w:r>
      <w:r w:rsidRPr="00395F85">
        <w:t xml:space="preserve">грунтовые насосы. Они же служат </w:t>
      </w:r>
      <w:r>
        <w:t xml:space="preserve">для подачи пульпы в пульповод и </w:t>
      </w:r>
      <w:r w:rsidRPr="00395F85">
        <w:t>поддержания в нем необходимого напора для ее транспортирования. земснаряды пита</w:t>
      </w:r>
      <w:r>
        <w:t xml:space="preserve">ются электроэнергией от внешней </w:t>
      </w:r>
      <w:r w:rsidRPr="00395F85">
        <w:t>электросети. При смене строительного объек</w:t>
      </w:r>
      <w:r w:rsidR="00FD56E4">
        <w:t xml:space="preserve">та земснаряд перемещают по воде </w:t>
      </w:r>
      <w:r w:rsidRPr="00395F85">
        <w:t>буксиром. Земснаряды, часто меняющие ст</w:t>
      </w:r>
      <w:r w:rsidR="00FD56E4">
        <w:t xml:space="preserve">роительные объекты, оборудованы </w:t>
      </w:r>
      <w:r w:rsidRPr="00395F85">
        <w:t>автономными дизель-электрическими установками, обеспечивающими</w:t>
      </w:r>
      <w:r w:rsidRPr="00395F85">
        <w:br/>
        <w:t xml:space="preserve">независимое перемещение без связи с внешними </w:t>
      </w:r>
      <w:proofErr w:type="spellStart"/>
      <w:r w:rsidRPr="00395F85">
        <w:t>энергоисточниками</w:t>
      </w:r>
      <w:proofErr w:type="spellEnd"/>
      <w:r w:rsidRPr="00395F85">
        <w:t xml:space="preserve">. </w:t>
      </w:r>
      <w:r w:rsidRPr="00BE7E49">
        <w:rPr>
          <w:b/>
        </w:rPr>
        <w:t>Земснаряд (рис. 7.45) состоит из понтона 9 с землесосом 10, свай 1,</w:t>
      </w:r>
      <w:r w:rsidR="00FD56E4" w:rsidRPr="00BE7E49">
        <w:rPr>
          <w:b/>
        </w:rPr>
        <w:t xml:space="preserve"> </w:t>
      </w:r>
      <w:r w:rsidRPr="00BE7E49">
        <w:rPr>
          <w:b/>
        </w:rPr>
        <w:t>стрелы 4 с приемно-</w:t>
      </w:r>
      <w:proofErr w:type="spellStart"/>
      <w:r w:rsidRPr="00BE7E49">
        <w:rPr>
          <w:b/>
        </w:rPr>
        <w:t>рыхлительным</w:t>
      </w:r>
      <w:proofErr w:type="spellEnd"/>
      <w:r w:rsidRPr="00BE7E49">
        <w:rPr>
          <w:b/>
        </w:rPr>
        <w:t xml:space="preserve"> устройством 3, </w:t>
      </w:r>
      <w:r w:rsidR="00FD56E4" w:rsidRPr="00BE7E49">
        <w:rPr>
          <w:b/>
        </w:rPr>
        <w:t xml:space="preserve">состоящим из фермы, </w:t>
      </w:r>
      <w:r w:rsidRPr="00BE7E49">
        <w:rPr>
          <w:b/>
        </w:rPr>
        <w:t>фрезерного рыхлителя и его привода. Для подъема и опускания фермы с</w:t>
      </w:r>
      <w:r w:rsidRPr="00BE7E49">
        <w:rPr>
          <w:b/>
        </w:rPr>
        <w:br/>
        <w:t xml:space="preserve">рыхлителем установлена лебедка 2 с полиспастом 5. </w:t>
      </w:r>
      <w:r w:rsidR="00FD56E4" w:rsidRPr="00BE7E49">
        <w:rPr>
          <w:b/>
        </w:rPr>
        <w:t xml:space="preserve">Вращающийся рыхлитель </w:t>
      </w:r>
      <w:r w:rsidRPr="00BE7E49">
        <w:rPr>
          <w:b/>
        </w:rPr>
        <w:t>разрушает грунт. Подготовленный грунт по всасывающему трубопроводу 8</w:t>
      </w:r>
      <w:r w:rsidR="00FD56E4" w:rsidRPr="00BE7E49">
        <w:rPr>
          <w:b/>
        </w:rPr>
        <w:t xml:space="preserve"> </w:t>
      </w:r>
      <w:r w:rsidRPr="00BE7E49">
        <w:rPr>
          <w:b/>
        </w:rPr>
        <w:t>поступает к землесосу, которым транспортирует</w:t>
      </w:r>
      <w:r w:rsidR="00FD56E4" w:rsidRPr="00BE7E49">
        <w:rPr>
          <w:b/>
        </w:rPr>
        <w:t xml:space="preserve">ся к месту укладки по </w:t>
      </w:r>
      <w:r w:rsidRPr="00BE7E49">
        <w:rPr>
          <w:b/>
        </w:rPr>
        <w:t>пульпопроводу 6, смонтированному на понтонах.</w:t>
      </w:r>
      <w:r w:rsidRPr="00395F85">
        <w:t xml:space="preserve"> Лебедки 7 </w:t>
      </w:r>
      <w:r w:rsidR="00FD56E4">
        <w:t xml:space="preserve">служат для </w:t>
      </w:r>
      <w:r w:rsidRPr="00395F85">
        <w:t>управления носовыми канатами при п</w:t>
      </w:r>
      <w:r w:rsidR="00FD56E4">
        <w:t xml:space="preserve">овороте земснаряда относительно </w:t>
      </w:r>
      <w:r w:rsidRPr="00395F85">
        <w:t>опущенной сваи, лебедки 11 – для подъ</w:t>
      </w:r>
      <w:r w:rsidR="00FD56E4">
        <w:t xml:space="preserve">ема свай. Кроме этого на палубе </w:t>
      </w:r>
      <w:r w:rsidRPr="00395F85">
        <w:t xml:space="preserve">установлены две становые лебедки 12 </w:t>
      </w:r>
      <w:r w:rsidR="00FD56E4">
        <w:t xml:space="preserve">(носовая и кормовая). Землесос </w:t>
      </w:r>
      <w:r w:rsidRPr="00395F85">
        <w:t xml:space="preserve">приводится в действие электродвигателем 13 мощностью 440 кВт. </w:t>
      </w:r>
      <w:r w:rsidR="00FD56E4">
        <w:t xml:space="preserve">На </w:t>
      </w:r>
      <w:r w:rsidRPr="00395F85">
        <w:t>земснаряде для обслуживания механизмов имеется мостовой кран 14</w:t>
      </w:r>
      <w:r w:rsidR="00FD56E4">
        <w:t xml:space="preserve"> грузоподъемностью 25 т. </w:t>
      </w:r>
      <w:r w:rsidRPr="00395F85">
        <w:t xml:space="preserve">В процессе разработки </w:t>
      </w:r>
      <w:r w:rsidR="00FD56E4">
        <w:t xml:space="preserve">грунта земснарядом нижний конец </w:t>
      </w:r>
      <w:r w:rsidRPr="00395F85">
        <w:t>грунтозаборного устройства непрерыв</w:t>
      </w:r>
      <w:r w:rsidR="00FD56E4">
        <w:t xml:space="preserve">но перемещается по дну водоема, </w:t>
      </w:r>
      <w:r w:rsidRPr="00395F85">
        <w:t xml:space="preserve">оставляя после себя выработку в виде узкой полосы. Эти перемещения осуществляются вместе с рабочими перемещениями всего </w:t>
      </w:r>
      <w:proofErr w:type="gramStart"/>
      <w:r w:rsidRPr="00395F85">
        <w:t>земснаряда,</w:t>
      </w:r>
      <w:r w:rsidRPr="00395F85">
        <w:br/>
        <w:t>называемыми</w:t>
      </w:r>
      <w:proofErr w:type="gramEnd"/>
      <w:r w:rsidRPr="00395F85">
        <w:t xml:space="preserve"> </w:t>
      </w:r>
      <w:proofErr w:type="spellStart"/>
      <w:r w:rsidRPr="00395F85">
        <w:t>папильонированием</w:t>
      </w:r>
      <w:proofErr w:type="spellEnd"/>
      <w:r w:rsidRPr="00395F85">
        <w:t xml:space="preserve"> (от фр. </w:t>
      </w:r>
      <w:proofErr w:type="spellStart"/>
      <w:r w:rsidRPr="00395F85">
        <w:t>papillon</w:t>
      </w:r>
      <w:proofErr w:type="spellEnd"/>
      <w:r w:rsidRPr="00395F85">
        <w:t xml:space="preserve"> – бабочка) и выполняемыми</w:t>
      </w:r>
      <w:r w:rsidR="00FD56E4">
        <w:t xml:space="preserve"> </w:t>
      </w:r>
      <w:r w:rsidRPr="00395F85">
        <w:t>в определенном порядке.</w:t>
      </w:r>
    </w:p>
    <w:p w:rsidR="001B1F14" w:rsidRDefault="00395F85" w:rsidP="00395F85">
      <w:r w:rsidRPr="00395F85">
        <w:t xml:space="preserve"> </w:t>
      </w:r>
      <w:r>
        <w:rPr>
          <w:noProof/>
          <w:lang w:eastAsia="ru-RU"/>
        </w:rPr>
        <w:drawing>
          <wp:inline distT="0" distB="0" distL="0" distR="0" wp14:anchorId="678D9373" wp14:editId="6E103D5C">
            <wp:extent cx="3284056" cy="5011755"/>
            <wp:effectExtent l="0" t="6667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387"/>
                    <a:stretch/>
                  </pic:blipFill>
                  <pic:spPr bwMode="auto">
                    <a:xfrm rot="5400000">
                      <a:off x="0" y="0"/>
                      <a:ext cx="3307428" cy="504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F14" w:rsidRDefault="00395F85" w:rsidP="001B1F14">
      <w:pPr>
        <w:jc w:val="center"/>
      </w:pPr>
      <w:r>
        <w:rPr>
          <w:noProof/>
          <w:lang w:eastAsia="ru-RU"/>
        </w:rPr>
        <w:drawing>
          <wp:inline distT="0" distB="0" distL="0" distR="0" wp14:anchorId="346EE795" wp14:editId="3C0355C9">
            <wp:extent cx="268530" cy="1057275"/>
            <wp:effectExtent l="5397" t="0" r="4128" b="41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948" cy="10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85" w:rsidRPr="00105F99" w:rsidRDefault="00230170" w:rsidP="00395F85">
      <w:r w:rsidRPr="00230170">
        <w:t xml:space="preserve">  </w:t>
      </w:r>
      <w:r w:rsidR="00B9298D" w:rsidRPr="00B9298D">
        <w:t xml:space="preserve">   </w:t>
      </w:r>
      <w:r w:rsidR="00B9298D">
        <w:rPr>
          <w:noProof/>
          <w:lang w:eastAsia="ru-RU"/>
        </w:rPr>
        <w:drawing>
          <wp:inline distT="0" distB="0" distL="0" distR="0">
            <wp:extent cx="5940425" cy="4454031"/>
            <wp:effectExtent l="0" t="0" r="3175" b="3810"/>
            <wp:docPr id="9" name="Рисунок 9" descr="http://www.ru.all.biz/img/ru/catalog/1067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u.all.biz/img/ru/catalog/106746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98D" w:rsidRPr="00B9298D">
        <w:t xml:space="preserve"> </w:t>
      </w:r>
      <w:r w:rsidR="00B9298D">
        <w:rPr>
          <w:noProof/>
          <w:lang w:eastAsia="ru-RU"/>
        </w:rPr>
        <w:drawing>
          <wp:inline distT="0" distB="0" distL="0" distR="0">
            <wp:extent cx="5940425" cy="3340199"/>
            <wp:effectExtent l="0" t="0" r="3175" b="0"/>
            <wp:docPr id="10" name="Рисунок 10" descr="http://shipsupply.ru/userfiles/images/zemsnaryad-vodya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ipsupply.ru/userfiles/images/zemsnaryad-vodyano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F85" w:rsidRPr="00105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63E54"/>
    <w:multiLevelType w:val="hybridMultilevel"/>
    <w:tmpl w:val="1BBA0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055E5"/>
    <w:multiLevelType w:val="hybridMultilevel"/>
    <w:tmpl w:val="1BBA0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C79"/>
    <w:rsid w:val="0000442D"/>
    <w:rsid w:val="00105F99"/>
    <w:rsid w:val="001B1F14"/>
    <w:rsid w:val="00230170"/>
    <w:rsid w:val="00395F85"/>
    <w:rsid w:val="004307F1"/>
    <w:rsid w:val="00513525"/>
    <w:rsid w:val="00960185"/>
    <w:rsid w:val="00981E93"/>
    <w:rsid w:val="00B9298D"/>
    <w:rsid w:val="00BE7E49"/>
    <w:rsid w:val="00C8353B"/>
    <w:rsid w:val="00C97D5E"/>
    <w:rsid w:val="00D02C79"/>
    <w:rsid w:val="00FD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DF50C-DCF7-4023-9C3B-0E1AB857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Костюк АС</cp:lastModifiedBy>
  <cp:revision>2</cp:revision>
  <dcterms:created xsi:type="dcterms:W3CDTF">2017-10-25T08:23:00Z</dcterms:created>
  <dcterms:modified xsi:type="dcterms:W3CDTF">2017-10-25T08:23:00Z</dcterms:modified>
</cp:coreProperties>
</file>