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  Министерство образования Омской области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Омской области 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D7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43D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A38" w:rsidRPr="005C198A" w:rsidRDefault="00D71A38" w:rsidP="00D7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5C198A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 xml:space="preserve">заседаний </w:t>
      </w:r>
      <w:r w:rsidR="003231A4">
        <w:rPr>
          <w:rFonts w:ascii="Times New Roman" w:hAnsi="Times New Roman" w:cs="Times New Roman"/>
          <w:b/>
          <w:sz w:val="44"/>
          <w:szCs w:val="44"/>
        </w:rPr>
        <w:t>педагоги</w:t>
      </w:r>
      <w:r w:rsidRPr="005C198A">
        <w:rPr>
          <w:rFonts w:ascii="Times New Roman" w:hAnsi="Times New Roman" w:cs="Times New Roman"/>
          <w:b/>
          <w:sz w:val="44"/>
          <w:szCs w:val="44"/>
        </w:rPr>
        <w:t xml:space="preserve">ческого совета </w:t>
      </w: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198A">
        <w:rPr>
          <w:rFonts w:ascii="Times New Roman" w:hAnsi="Times New Roman" w:cs="Times New Roman"/>
          <w:b/>
          <w:sz w:val="44"/>
          <w:szCs w:val="44"/>
        </w:rPr>
        <w:t>на 20</w:t>
      </w:r>
      <w:r w:rsidR="006E6298">
        <w:rPr>
          <w:rFonts w:ascii="Times New Roman" w:hAnsi="Times New Roman" w:cs="Times New Roman"/>
          <w:b/>
          <w:sz w:val="44"/>
          <w:szCs w:val="44"/>
        </w:rPr>
        <w:t>2</w:t>
      </w:r>
      <w:r w:rsidR="0007478D">
        <w:rPr>
          <w:rFonts w:ascii="Times New Roman" w:hAnsi="Times New Roman" w:cs="Times New Roman"/>
          <w:b/>
          <w:sz w:val="44"/>
          <w:szCs w:val="44"/>
        </w:rPr>
        <w:t>2</w:t>
      </w:r>
      <w:r w:rsidRPr="005C198A">
        <w:rPr>
          <w:rFonts w:ascii="Times New Roman" w:hAnsi="Times New Roman" w:cs="Times New Roman"/>
          <w:b/>
          <w:sz w:val="44"/>
          <w:szCs w:val="44"/>
        </w:rPr>
        <w:t>-20</w:t>
      </w:r>
      <w:r w:rsidR="00DE4931">
        <w:rPr>
          <w:rFonts w:ascii="Times New Roman" w:hAnsi="Times New Roman" w:cs="Times New Roman"/>
          <w:b/>
          <w:sz w:val="44"/>
          <w:szCs w:val="44"/>
        </w:rPr>
        <w:t>2</w:t>
      </w:r>
      <w:r w:rsidR="0007478D">
        <w:rPr>
          <w:rFonts w:ascii="Times New Roman" w:hAnsi="Times New Roman" w:cs="Times New Roman"/>
          <w:b/>
          <w:sz w:val="44"/>
          <w:szCs w:val="44"/>
        </w:rPr>
        <w:t>3</w:t>
      </w:r>
      <w:r w:rsidRPr="005C198A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bookmarkEnd w:id="0"/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Pr="005C198A" w:rsidRDefault="005C198A" w:rsidP="005C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198A" w:rsidRDefault="005C198A" w:rsidP="005C198A">
      <w:pPr>
        <w:jc w:val="center"/>
        <w:rPr>
          <w:sz w:val="28"/>
          <w:szCs w:val="28"/>
        </w:rPr>
      </w:pPr>
    </w:p>
    <w:p w:rsidR="005C198A" w:rsidRDefault="005C198A" w:rsidP="005C198A">
      <w:pPr>
        <w:jc w:val="center"/>
        <w:rPr>
          <w:sz w:val="28"/>
          <w:szCs w:val="28"/>
        </w:rPr>
      </w:pPr>
    </w:p>
    <w:p w:rsidR="004205CB" w:rsidRDefault="004205CB" w:rsidP="005C198A">
      <w:pPr>
        <w:jc w:val="center"/>
        <w:rPr>
          <w:sz w:val="28"/>
          <w:szCs w:val="28"/>
        </w:rPr>
      </w:pPr>
    </w:p>
    <w:p w:rsidR="00284288" w:rsidRDefault="00284288" w:rsidP="005C198A">
      <w:pPr>
        <w:jc w:val="center"/>
        <w:rPr>
          <w:sz w:val="28"/>
          <w:szCs w:val="28"/>
        </w:rPr>
      </w:pPr>
    </w:p>
    <w:p w:rsidR="00F17749" w:rsidRPr="009B6870" w:rsidRDefault="00F17749" w:rsidP="00F17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7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202</w:t>
      </w:r>
      <w:r w:rsidR="0007478D" w:rsidRPr="009B6870">
        <w:rPr>
          <w:rFonts w:ascii="Times New Roman" w:hAnsi="Times New Roman" w:cs="Times New Roman"/>
          <w:b/>
          <w:sz w:val="28"/>
          <w:szCs w:val="28"/>
        </w:rPr>
        <w:t>2</w:t>
      </w:r>
      <w:r w:rsidRPr="009B6870">
        <w:rPr>
          <w:rFonts w:ascii="Times New Roman" w:hAnsi="Times New Roman" w:cs="Times New Roman"/>
          <w:b/>
          <w:sz w:val="28"/>
          <w:szCs w:val="28"/>
        </w:rPr>
        <w:t>-202</w:t>
      </w:r>
      <w:r w:rsidR="0007478D" w:rsidRPr="009B6870">
        <w:rPr>
          <w:rFonts w:ascii="Times New Roman" w:hAnsi="Times New Roman" w:cs="Times New Roman"/>
          <w:b/>
          <w:sz w:val="28"/>
          <w:szCs w:val="28"/>
        </w:rPr>
        <w:t>3</w:t>
      </w:r>
      <w:r w:rsidRPr="009B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70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p w:rsidR="00F17749" w:rsidRDefault="00F17749" w:rsidP="00F1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8B" w:rsidRPr="00DE1C88" w:rsidRDefault="009B628B" w:rsidP="009B62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E1C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DE1C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Обеспечение доступного качественного профессионального образования на основе инновационного развития колледжа, совершенствования основных образовательных программ подготовки высококвалифицированных и конкурентоспособных специалистов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среднего звена</w:t>
      </w:r>
      <w:r w:rsidRPr="00DE1C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обладающих инвестиционной привлекательностью для потенциальных работодателей.</w:t>
      </w:r>
    </w:p>
    <w:p w:rsidR="009B628B" w:rsidRPr="00F46617" w:rsidRDefault="009B628B" w:rsidP="009B628B">
      <w:pPr>
        <w:jc w:val="both"/>
        <w:rPr>
          <w:rFonts w:ascii="Times New Roman" w:hAnsi="Times New Roman" w:cs="Times New Roman"/>
          <w:sz w:val="24"/>
          <w:szCs w:val="24"/>
        </w:rPr>
      </w:pPr>
      <w:r w:rsidRPr="00F4661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 xml:space="preserve">Создание необходимых условий для разработки и введения в образовательный процесс педагогических инноваций, раскрытие творческого потенциала участников образовательного процесса в условиях инновационной деятельности. 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 xml:space="preserve">Формирование кадрового потенциала колледжа 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F46617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F46617">
        <w:rPr>
          <w:rFonts w:ascii="Times New Roman" w:hAnsi="Times New Roman"/>
          <w:sz w:val="24"/>
          <w:szCs w:val="24"/>
        </w:rPr>
        <w:t>.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>Формирование профессиональных и общих компетенций</w:t>
      </w:r>
      <w:r>
        <w:rPr>
          <w:rFonts w:ascii="Times New Roman" w:hAnsi="Times New Roman"/>
          <w:sz w:val="24"/>
          <w:szCs w:val="24"/>
        </w:rPr>
        <w:t>, личностных результатов</w:t>
      </w:r>
      <w:r w:rsidRPr="00F46617">
        <w:rPr>
          <w:rFonts w:ascii="Times New Roman" w:hAnsi="Times New Roman"/>
          <w:sz w:val="24"/>
          <w:szCs w:val="24"/>
        </w:rPr>
        <w:t xml:space="preserve">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F46617">
        <w:rPr>
          <w:rFonts w:ascii="Times New Roman" w:hAnsi="Times New Roman"/>
          <w:sz w:val="24"/>
          <w:szCs w:val="24"/>
        </w:rPr>
        <w:t>WorldSkillsRussia</w:t>
      </w:r>
      <w:proofErr w:type="spellEnd"/>
      <w:r w:rsidRPr="00F46617">
        <w:rPr>
          <w:rFonts w:ascii="Times New Roman" w:hAnsi="Times New Roman"/>
          <w:sz w:val="24"/>
          <w:szCs w:val="24"/>
        </w:rPr>
        <w:t>.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 xml:space="preserve">Реализация программы модернизации колледжа на основе </w:t>
      </w:r>
      <w:r w:rsidRPr="00F46617">
        <w:rPr>
          <w:rFonts w:ascii="Times New Roman" w:hAnsi="Times New Roman"/>
          <w:color w:val="000000"/>
          <w:sz w:val="24"/>
          <w:szCs w:val="24"/>
        </w:rPr>
        <w:t>проектного подхода</w:t>
      </w:r>
      <w:r w:rsidRPr="00F46617">
        <w:rPr>
          <w:rFonts w:ascii="Times New Roman" w:hAnsi="Times New Roman"/>
          <w:sz w:val="24"/>
          <w:szCs w:val="24"/>
        </w:rPr>
        <w:t xml:space="preserve"> в рамках национального проекта «Образование», государственной программы РФ «Развитие образования»;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социального партнерства в области подготовки и повышения квалификации специалистов строительной отрасли, </w:t>
      </w:r>
      <w:r w:rsidRPr="00F46617">
        <w:rPr>
          <w:rFonts w:ascii="Times New Roman" w:hAnsi="Times New Roman"/>
          <w:sz w:val="24"/>
          <w:szCs w:val="24"/>
        </w:rPr>
        <w:t>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 xml:space="preserve">Активизация работы ПЦК, ориентированная на повышение профессионального мастерства преподавателей по выбору технологий подготовки нетрадиционных форм занятий, самоанализу своей деятельности, активному использованию инновационных педагогических технологий, их элементов в целях развития познавательного интереса обучающихся, формирования общих и профессиональных компетенций. 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>Совершенствование качества воспитательного процесса, обеспечивающего создание условий для социализации и самореализации обучающихся;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>Совершенствование системы мониторинга и диагностики успешности образовательного процесса, уровня профессиональной компетентности и методической подготовки преподавателей.</w:t>
      </w:r>
    </w:p>
    <w:p w:rsidR="009B628B" w:rsidRPr="00F46617" w:rsidRDefault="009B628B" w:rsidP="009B628B">
      <w:pPr>
        <w:pStyle w:val="a4"/>
        <w:numPr>
          <w:ilvl w:val="3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46617">
        <w:rPr>
          <w:rFonts w:ascii="Times New Roman" w:hAnsi="Times New Roman"/>
          <w:sz w:val="24"/>
          <w:szCs w:val="24"/>
        </w:rPr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9B628B" w:rsidRPr="00F46617" w:rsidRDefault="009B628B" w:rsidP="009B62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28B" w:rsidRDefault="009B628B" w:rsidP="009B62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28B" w:rsidRDefault="009B628B" w:rsidP="009B62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28B" w:rsidRDefault="009B628B" w:rsidP="009B62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28B" w:rsidRPr="00F46617" w:rsidRDefault="009B628B" w:rsidP="009B628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628B" w:rsidRDefault="009B628B" w:rsidP="00F1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628B" w:rsidRPr="009B6870" w:rsidRDefault="009B628B" w:rsidP="00F1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7749" w:rsidRDefault="00F17749" w:rsidP="00A8776D">
      <w:pPr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A93EEC" w:rsidRDefault="00A93EEC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Тематические заседания педагогического совета на 20</w:t>
      </w:r>
      <w:r w:rsidR="00BD2716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08524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– 20</w:t>
      </w:r>
      <w:r w:rsidR="00DE4931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2</w:t>
      </w:r>
      <w:r w:rsidR="00085248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3</w:t>
      </w:r>
      <w:r w:rsidRPr="00A34FA2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учебный год:</w:t>
      </w: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5667"/>
        <w:gridCol w:w="1416"/>
        <w:gridCol w:w="2131"/>
      </w:tblGrid>
      <w:tr w:rsidR="00826313" w:rsidRPr="00CA3730" w:rsidTr="00826313">
        <w:tc>
          <w:tcPr>
            <w:tcW w:w="851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667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Вопросы педсовета</w:t>
            </w:r>
          </w:p>
        </w:tc>
        <w:tc>
          <w:tcPr>
            <w:tcW w:w="1416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31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26313" w:rsidRPr="00CA373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:rsidR="00826313" w:rsidRPr="00FB332A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организации образовательного процесса в колледже на 2022- 2023</w:t>
            </w:r>
            <w:r w:rsidRPr="00FB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FB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.» 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1.1 Избрание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педагогического совета на 2022- 2023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уч. г., утверждение состава педагогического совета.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колледжа по итогам мониторинга синхронизации системы подготовки кадров в системе СПО и кадровых потребностей экономики Омской области за 2021/2022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1.3 О результатах трудоустройства выпускников колледжа.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1.4. О выполнении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цифр приема обучающихся 2022/2023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1.5. Утверждение плана работы педагогического совета и единого комплексного плана работы коллед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 на 2022/2023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1.5.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программ ГИА и ППССЗ на 2022/ 2023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1.6 О плане инновационной деятельности колледжа.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1.7. План повышения квалификации сотрудников колледжа, с целью формирования эффективной команды.</w:t>
            </w:r>
          </w:p>
          <w:p w:rsidR="00826313" w:rsidRPr="00FB332A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1.8. Разное (адаптационная неделя 1 курса, организация ВПР, входной контроль, утверждение состава цикловых методических комиссий и назначение председателей 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методических комиссий на 2022-2023</w:t>
            </w:r>
            <w:r w:rsidRPr="00FB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FB33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6" w:type="dxa"/>
          </w:tcPr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730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И.А.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Сурикова Л.В.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Веселовская Н.С.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CA373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826313" w:rsidRPr="002A447D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социально-образовательной среды</w:t>
            </w:r>
            <w:r w:rsidRPr="002A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A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447D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Социально-психологический портрет студентов 1-го курса колледжа. Анализ состояния здоровья студентов нового набора. 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адаптационных мероприятий для студентов 1 курса.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A44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образовательной базы контингента 1-го курса по результатам входного контроля знаний 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системы работы с детьми-сиротами и детьми, оставшимися без попечения родителей.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спортивного клуба колледжа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участию в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«Молодые профессионалы» в 2022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процедуры ВПР</w:t>
            </w:r>
          </w:p>
          <w:p w:rsidR="00826313" w:rsidRPr="00C90100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416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Кудреватых А.А. 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rPr>
          <w:trHeight w:val="3993"/>
        </w:trPr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67" w:type="dxa"/>
          </w:tcPr>
          <w:p w:rsidR="00826313" w:rsidRPr="002A447D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«Совершенствование структурных элементов методического обеспечения ОПОП как фактор повышения качества образовательной деятельности»</w:t>
            </w:r>
          </w:p>
          <w:p w:rsidR="00826313" w:rsidRPr="009D15A8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3.1 О подготовке к переходу на новые ФГОС СПО.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C">
              <w:rPr>
                <w:rFonts w:ascii="Times New Roman" w:hAnsi="Times New Roman" w:cs="Times New Roman"/>
              </w:rPr>
              <w:t>3.2.</w:t>
            </w:r>
            <w:r>
              <w:t xml:space="preserve"> 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представителей колледжа в Региональном чемпионате «Молодые профессионалы»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ПЦК по подготовке к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итоговой аттестации по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прохождению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отношении ОПОП, реализуемых в колледже</w:t>
            </w: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6313" w:rsidRPr="00463E4F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4F">
              <w:rPr>
                <w:rFonts w:ascii="Times New Roman" w:hAnsi="Times New Roman" w:cs="Times New Roman"/>
                <w:sz w:val="24"/>
                <w:szCs w:val="24"/>
              </w:rPr>
              <w:t>3.6.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6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Зав.ПЦК</w:t>
            </w:r>
            <w:proofErr w:type="spellEnd"/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826313" w:rsidRPr="009D15A8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«Итоги I полугодия 2022-2023</w:t>
            </w:r>
            <w:r w:rsidRPr="009D15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года»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1. Об итогах первого полугодия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. и об основных задачах на второе полугодие: мониторинг сохранности контингента обучающихся; сравнительный анализ успеваемости групп по результатам промежуточной аттестации и входного контроля.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2. О результатах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1 полугодие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принципов воспитания, изложенных в ФГОС СПО: анализ воспитательной работы в общежитии.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4. Утверждение правил приема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уч. г.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5. О начале процедуры </w:t>
            </w:r>
            <w:proofErr w:type="spellStart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9D15A8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с целью обеспечения доступности и открытости информации о деятельности колледжа. </w:t>
            </w:r>
          </w:p>
          <w:p w:rsidR="00826313" w:rsidRPr="009D15A8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D15A8">
              <w:rPr>
                <w:rFonts w:ascii="Times New Roman" w:hAnsi="Times New Roman" w:cs="Times New Roman"/>
                <w:sz w:val="24"/>
                <w:szCs w:val="24"/>
              </w:rPr>
              <w:t>7. Разное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(проектная деятельность обучающихся)</w:t>
            </w:r>
          </w:p>
        </w:tc>
        <w:tc>
          <w:tcPr>
            <w:tcW w:w="1416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И.М.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И.С.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О.Р.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826313" w:rsidRPr="00E14814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«Воспитательная среда колледжа – важнейшее условие становления профессиональной компетентности будущих специалистов»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1. О профилактике правонарушений несовершеннолетних и противодействие экстремизму.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2. Деятельность </w:t>
            </w:r>
            <w:proofErr w:type="spellStart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по использованию различных форм воспитательной работы как фактор и условие развития профессионала.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3. Отчет по организации </w:t>
            </w:r>
            <w:proofErr w:type="spellStart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приему обучающихся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4. Анализ готовности студентов выпускных групп к ГИА. 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5. Результаты </w:t>
            </w:r>
            <w:proofErr w:type="spellStart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колледжа.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Об организации учебной и производственной практики обучающихся и работа с работодателями и социальными партнерами колледжа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</w:tc>
        <w:tc>
          <w:tcPr>
            <w:tcW w:w="1416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Е.М.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</w:tc>
      </w:tr>
      <w:tr w:rsidR="00826313" w:rsidRPr="00C90100" w:rsidTr="00826313">
        <w:tc>
          <w:tcPr>
            <w:tcW w:w="851" w:type="dxa"/>
          </w:tcPr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826313" w:rsidRPr="006153A6" w:rsidRDefault="00826313" w:rsidP="00CB3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«Результаты учеб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но-воспитательного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процесса 2022-2023</w:t>
            </w:r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уч. г. как фактор 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мирования основных задач на 2022-2024</w:t>
            </w:r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61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1. Отчеты председателей ГЭК.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2. Об основных итогах учебно-методической и воспитательной работы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3. О предварительной педагогической нагрузке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2- 2023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313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4. Предварительные результаты трудоустройства выпускников колледжа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года. Проблемы и перспективы летней занятости студентов. 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6.5.О подготовке колледжа к новому учебному году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14814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  <w:p w:rsidR="00826313" w:rsidRPr="00E14814" w:rsidRDefault="00826313" w:rsidP="00CB3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31" w:type="dxa"/>
          </w:tcPr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И.В.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Н.М.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И.А.</w:t>
            </w: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313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26313" w:rsidRPr="00C90100" w:rsidRDefault="00826313" w:rsidP="00CB3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Pr="009B6870" w:rsidRDefault="009B628B" w:rsidP="009B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70">
        <w:rPr>
          <w:rFonts w:ascii="Times New Roman" w:hAnsi="Times New Roman" w:cs="Times New Roman"/>
          <w:b/>
          <w:sz w:val="28"/>
          <w:szCs w:val="28"/>
        </w:rPr>
        <w:t>МЕТОДИЧЕСКАЯ ТЕМА 2022-2023</w:t>
      </w:r>
      <w:r w:rsidRPr="009B6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870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  <w:r w:rsidRPr="009B68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Было: Совершенствование практико-ориентированного обучения, усиление роли работодателей при подготовке квалифицированных специалистов среднего звена путем расширения компонентов образовательных программ, предусматривающих моделирование условий будущей профессиональной деятельности для получения обучающимися практических навыков и компетенций, соответствующих требованиям работодателей.</w:t>
      </w:r>
    </w:p>
    <w:p w:rsidR="009B628B" w:rsidRPr="009B6870" w:rsidRDefault="009B628B" w:rsidP="009B628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6870">
        <w:rPr>
          <w:rFonts w:ascii="Times New Roman" w:hAnsi="Times New Roman" w:cs="Times New Roman"/>
          <w:color w:val="21242D"/>
          <w:sz w:val="28"/>
          <w:szCs w:val="28"/>
          <w:highlight w:val="cyan"/>
          <w:shd w:val="clear" w:color="auto" w:fill="FFFFFF"/>
        </w:rPr>
        <w:t xml:space="preserve">               Трансформация образовательной среды и качественное обновление содержания и методов обучения, развитие профессионализма, творческого и лидерского потенциала</w:t>
      </w:r>
      <w:r w:rsidRPr="009B6870">
        <w:rPr>
          <w:rFonts w:ascii="Times New Roman" w:hAnsi="Times New Roman" w:cs="Times New Roman"/>
          <w:sz w:val="28"/>
          <w:szCs w:val="28"/>
          <w:highlight w:val="cyan"/>
        </w:rPr>
        <w:t xml:space="preserve"> участников образовательного процесса в условиях инновационной деятельности. 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1. Создание необходимых условий для разработки и введения в образовательный процесс педагогических инноваций </w:t>
      </w:r>
      <w:r w:rsidRPr="009B6870">
        <w:rPr>
          <w:rFonts w:ascii="Times New Roman" w:hAnsi="Times New Roman" w:cs="Times New Roman"/>
          <w:bCs/>
          <w:iCs/>
          <w:sz w:val="26"/>
          <w:szCs w:val="26"/>
        </w:rPr>
        <w:t>для получения обучающимися практических навыков и компетенций, соответствующих требованиям работодателей.</w:t>
      </w:r>
    </w:p>
    <w:p w:rsidR="009B628B" w:rsidRPr="009B6870" w:rsidRDefault="009B628B" w:rsidP="009B628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color w:val="21242D"/>
          <w:sz w:val="26"/>
          <w:szCs w:val="26"/>
          <w:shd w:val="clear" w:color="auto" w:fill="FFFFFF"/>
        </w:rPr>
        <w:t xml:space="preserve">Непрерывное повышение профессионального мастерства педагогических работников колледжа </w:t>
      </w:r>
      <w:r w:rsidRPr="009B6870">
        <w:rPr>
          <w:rFonts w:ascii="Times New Roman" w:hAnsi="Times New Roman" w:cs="Times New Roman"/>
          <w:sz w:val="26"/>
          <w:szCs w:val="26"/>
        </w:rPr>
        <w:t xml:space="preserve">для реализации эффективного обучения и оценки соответствующей квалификации выпускников, в том числе по стандартам </w:t>
      </w:r>
      <w:proofErr w:type="spellStart"/>
      <w:r w:rsidRPr="009B6870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9B6870">
        <w:rPr>
          <w:rFonts w:ascii="Times New Roman" w:hAnsi="Times New Roman" w:cs="Times New Roman"/>
          <w:sz w:val="26"/>
          <w:szCs w:val="26"/>
        </w:rPr>
        <w:t>.</w:t>
      </w:r>
    </w:p>
    <w:p w:rsidR="009B628B" w:rsidRPr="009B6870" w:rsidRDefault="009B628B" w:rsidP="009B628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Формирование профессиональных и общих компетенций обучающихся на основе использования современных педагогических технологий и активных методов обучения с учетом требований ФГОС СПО, профессиональных стандартов, </w:t>
      </w:r>
      <w:proofErr w:type="spellStart"/>
      <w:r w:rsidRPr="009B6870">
        <w:rPr>
          <w:rFonts w:ascii="Times New Roman" w:hAnsi="Times New Roman" w:cs="Times New Roman"/>
          <w:sz w:val="26"/>
          <w:szCs w:val="26"/>
        </w:rPr>
        <w:t>WorldSkillsRussia</w:t>
      </w:r>
      <w:proofErr w:type="spellEnd"/>
      <w:r w:rsidRPr="009B6870">
        <w:rPr>
          <w:rFonts w:ascii="Times New Roman" w:hAnsi="Times New Roman" w:cs="Times New Roman"/>
          <w:sz w:val="26"/>
          <w:szCs w:val="26"/>
        </w:rPr>
        <w:t>.</w:t>
      </w:r>
    </w:p>
    <w:p w:rsidR="009B628B" w:rsidRPr="009B6870" w:rsidRDefault="009B628B" w:rsidP="009B628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Дальнейшее формирование и совершенствование ООП по специальностям в соответствии с требованиями ФГОС СПО и соответствующих профессиональных стандартов в рамках перехода на ФГОС четвёртого поколения; </w:t>
      </w:r>
    </w:p>
    <w:p w:rsidR="009B628B" w:rsidRPr="009B6870" w:rsidRDefault="009B628B" w:rsidP="009B628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Реализация программы модернизации колледжа на основе </w:t>
      </w:r>
      <w:r w:rsidRPr="009B6870">
        <w:rPr>
          <w:rFonts w:ascii="Times New Roman" w:hAnsi="Times New Roman" w:cs="Times New Roman"/>
          <w:color w:val="000000" w:themeColor="text1"/>
          <w:sz w:val="26"/>
          <w:szCs w:val="26"/>
        </w:rPr>
        <w:t>проектного подхода</w:t>
      </w:r>
      <w:r w:rsidRPr="009B6870">
        <w:rPr>
          <w:rFonts w:ascii="Times New Roman" w:hAnsi="Times New Roman" w:cs="Times New Roman"/>
          <w:sz w:val="26"/>
          <w:szCs w:val="26"/>
        </w:rPr>
        <w:t xml:space="preserve"> в рамках национального проекта «Образование», государственной программы РФ «Развитие образования»;</w:t>
      </w:r>
    </w:p>
    <w:p w:rsidR="009B628B" w:rsidRPr="009B6870" w:rsidRDefault="009B628B" w:rsidP="009B628B">
      <w:pPr>
        <w:pStyle w:val="a4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социального партнерства в области подготовки и повышения квалификации специалистов строительной отрасли, </w:t>
      </w:r>
      <w:r w:rsidRPr="009B6870">
        <w:rPr>
          <w:rFonts w:ascii="Times New Roman" w:hAnsi="Times New Roman" w:cs="Times New Roman"/>
          <w:sz w:val="26"/>
          <w:szCs w:val="26"/>
        </w:rPr>
        <w:t>Обеспечение доступности современного образования для различных категорий населения в соответствии с их образовательными потребностями;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B6870">
        <w:rPr>
          <w:rFonts w:ascii="Times New Roman" w:hAnsi="Times New Roman" w:cs="Times New Roman"/>
          <w:sz w:val="26"/>
          <w:szCs w:val="26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ФГОС СПО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9B6870">
        <w:rPr>
          <w:rFonts w:ascii="Times New Roman" w:hAnsi="Times New Roman" w:cs="Times New Roman"/>
          <w:sz w:val="26"/>
          <w:szCs w:val="26"/>
        </w:rPr>
        <w:t xml:space="preserve">Полноценное использование в образовательных программах воспитательного потенциала профессиональных модулей и учебных дисциплин 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68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B6870">
        <w:rPr>
          <w:rFonts w:ascii="Times New Roman" w:hAnsi="Times New Roman" w:cs="Times New Roman"/>
          <w:sz w:val="26"/>
          <w:szCs w:val="26"/>
        </w:rPr>
        <w:t xml:space="preserve">Разработка и реализация воспитательных программ, направленных на формирование российских традиционных духовных ценностей, здорового образа жизни, профилактику асоциальных явлений, развитие творческого потенциала личности и студенческого самоуправления, на подготовку личности к успешной трудовой деятельности </w:t>
      </w:r>
    </w:p>
    <w:p w:rsidR="009B628B" w:rsidRPr="009B6870" w:rsidRDefault="009B628B" w:rsidP="009B62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9B6870">
        <w:rPr>
          <w:rFonts w:ascii="Times New Roman" w:hAnsi="Times New Roman" w:cs="Times New Roman"/>
          <w:sz w:val="26"/>
          <w:szCs w:val="26"/>
        </w:rPr>
        <w:t>Развитие системы наставничества для раскрытия потенциала всех участников образовательного процесса: молодых специалистов, преподавателей, обучающихся, родителей, сетевых партнеров и т.п.</w:t>
      </w:r>
    </w:p>
    <w:p w:rsidR="009B628B" w:rsidRPr="009B6870" w:rsidRDefault="009B628B" w:rsidP="009B628B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6870">
        <w:rPr>
          <w:rFonts w:ascii="Times New Roman" w:hAnsi="Times New Roman" w:cs="Times New Roman"/>
          <w:sz w:val="28"/>
          <w:szCs w:val="28"/>
        </w:rPr>
        <w:t>10.</w:t>
      </w:r>
      <w:r w:rsidRPr="009B6870">
        <w:rPr>
          <w:rFonts w:ascii="Times New Roman" w:hAnsi="Times New Roman"/>
          <w:sz w:val="24"/>
          <w:szCs w:val="24"/>
        </w:rPr>
        <w:t xml:space="preserve"> </w:t>
      </w:r>
    </w:p>
    <w:p w:rsidR="009B628B" w:rsidRDefault="009B628B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826313" w:rsidRDefault="00826313" w:rsidP="00A8776D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sectPr w:rsidR="00826313" w:rsidSect="00F17749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23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3345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7C8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2316"/>
    <w:multiLevelType w:val="hybridMultilevel"/>
    <w:tmpl w:val="5688F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1866"/>
    <w:multiLevelType w:val="hybridMultilevel"/>
    <w:tmpl w:val="B4188050"/>
    <w:lvl w:ilvl="0" w:tplc="DD0240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66A"/>
    <w:multiLevelType w:val="hybridMultilevel"/>
    <w:tmpl w:val="41F85766"/>
    <w:lvl w:ilvl="0" w:tplc="2DF2E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945"/>
    <w:multiLevelType w:val="hybridMultilevel"/>
    <w:tmpl w:val="A1D4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2BA"/>
    <w:multiLevelType w:val="hybridMultilevel"/>
    <w:tmpl w:val="B41E65BE"/>
    <w:lvl w:ilvl="0" w:tplc="D040B0B6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B3D221D"/>
    <w:multiLevelType w:val="hybridMultilevel"/>
    <w:tmpl w:val="C5F0337E"/>
    <w:lvl w:ilvl="0" w:tplc="EBCE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2A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07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28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A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C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4C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45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8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422B3"/>
    <w:multiLevelType w:val="hybridMultilevel"/>
    <w:tmpl w:val="1612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2BE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01B2"/>
    <w:multiLevelType w:val="hybridMultilevel"/>
    <w:tmpl w:val="446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28"/>
    <w:rsid w:val="000209A1"/>
    <w:rsid w:val="00041355"/>
    <w:rsid w:val="0004621C"/>
    <w:rsid w:val="00071439"/>
    <w:rsid w:val="0007478D"/>
    <w:rsid w:val="00085248"/>
    <w:rsid w:val="000C1927"/>
    <w:rsid w:val="000C21BA"/>
    <w:rsid w:val="00195B6F"/>
    <w:rsid w:val="001B236E"/>
    <w:rsid w:val="001C1778"/>
    <w:rsid w:val="001E5D6C"/>
    <w:rsid w:val="00236A71"/>
    <w:rsid w:val="00284288"/>
    <w:rsid w:val="00307F94"/>
    <w:rsid w:val="003231A4"/>
    <w:rsid w:val="0037731C"/>
    <w:rsid w:val="003E5239"/>
    <w:rsid w:val="00414C85"/>
    <w:rsid w:val="004205CB"/>
    <w:rsid w:val="004D5BC4"/>
    <w:rsid w:val="00521826"/>
    <w:rsid w:val="005835CF"/>
    <w:rsid w:val="005C198A"/>
    <w:rsid w:val="00630B1A"/>
    <w:rsid w:val="00687E1C"/>
    <w:rsid w:val="006D75F1"/>
    <w:rsid w:val="006E6298"/>
    <w:rsid w:val="007150FC"/>
    <w:rsid w:val="00732465"/>
    <w:rsid w:val="00745E90"/>
    <w:rsid w:val="0081715F"/>
    <w:rsid w:val="00826313"/>
    <w:rsid w:val="0091078B"/>
    <w:rsid w:val="0093617E"/>
    <w:rsid w:val="00950B39"/>
    <w:rsid w:val="00985B6E"/>
    <w:rsid w:val="009B1AC2"/>
    <w:rsid w:val="009B628B"/>
    <w:rsid w:val="009B6870"/>
    <w:rsid w:val="009F424B"/>
    <w:rsid w:val="00A037B7"/>
    <w:rsid w:val="00A8447D"/>
    <w:rsid w:val="00A8776D"/>
    <w:rsid w:val="00A93EEC"/>
    <w:rsid w:val="00AB48D8"/>
    <w:rsid w:val="00AE26FB"/>
    <w:rsid w:val="00B43DFB"/>
    <w:rsid w:val="00B75D97"/>
    <w:rsid w:val="00BD1BE2"/>
    <w:rsid w:val="00BD2716"/>
    <w:rsid w:val="00C65038"/>
    <w:rsid w:val="00C6525D"/>
    <w:rsid w:val="00CA7CEE"/>
    <w:rsid w:val="00D71A38"/>
    <w:rsid w:val="00D95328"/>
    <w:rsid w:val="00DE4931"/>
    <w:rsid w:val="00DE5E0C"/>
    <w:rsid w:val="00E072F6"/>
    <w:rsid w:val="00E1324E"/>
    <w:rsid w:val="00E20EDA"/>
    <w:rsid w:val="00F17749"/>
    <w:rsid w:val="00F26871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E"/>
  </w:style>
  <w:style w:type="paragraph" w:styleId="4">
    <w:name w:val="heading 4"/>
    <w:basedOn w:val="a"/>
    <w:link w:val="40"/>
    <w:uiPriority w:val="9"/>
    <w:qFormat/>
    <w:rsid w:val="0041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28"/>
    <w:rPr>
      <w:b/>
      <w:bCs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95328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195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95B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41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Основной текст Знак"/>
    <w:basedOn w:val="a0"/>
    <w:link w:val="a6"/>
    <w:rsid w:val="00414C8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uiPriority w:val="9"/>
    <w:rsid w:val="0041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072F6"/>
  </w:style>
  <w:style w:type="paragraph" w:styleId="a8">
    <w:name w:val="Balloon Text"/>
    <w:basedOn w:val="a"/>
    <w:link w:val="a9"/>
    <w:uiPriority w:val="99"/>
    <w:semiHidden/>
    <w:unhideWhenUsed/>
    <w:rsid w:val="00F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7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9B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E"/>
  </w:style>
  <w:style w:type="paragraph" w:styleId="4">
    <w:name w:val="heading 4"/>
    <w:basedOn w:val="a"/>
    <w:link w:val="40"/>
    <w:uiPriority w:val="9"/>
    <w:qFormat/>
    <w:rsid w:val="0041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328"/>
    <w:rPr>
      <w:b/>
      <w:bCs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D95328"/>
    <w:pPr>
      <w:ind w:left="720"/>
      <w:contextualSpacing/>
    </w:pPr>
  </w:style>
  <w:style w:type="paragraph" w:styleId="HTML">
    <w:name w:val="HTML Address"/>
    <w:basedOn w:val="a"/>
    <w:link w:val="HTML0"/>
    <w:uiPriority w:val="99"/>
    <w:semiHidden/>
    <w:unhideWhenUsed/>
    <w:rsid w:val="00195B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195B6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414C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7">
    <w:name w:val="Основной текст Знак"/>
    <w:basedOn w:val="a0"/>
    <w:link w:val="a6"/>
    <w:rsid w:val="00414C85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uiPriority w:val="9"/>
    <w:rsid w:val="0041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E072F6"/>
  </w:style>
  <w:style w:type="paragraph" w:styleId="a8">
    <w:name w:val="Balloon Text"/>
    <w:basedOn w:val="a"/>
    <w:link w:val="a9"/>
    <w:uiPriority w:val="99"/>
    <w:semiHidden/>
    <w:unhideWhenUsed/>
    <w:rsid w:val="00F2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7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7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9B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9700-BB98-48F2-9526-96B4A7C6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2021-09-02T02:53:00Z</cp:lastPrinted>
  <dcterms:created xsi:type="dcterms:W3CDTF">2022-12-05T05:58:00Z</dcterms:created>
  <dcterms:modified xsi:type="dcterms:W3CDTF">2022-12-05T05:58:00Z</dcterms:modified>
</cp:coreProperties>
</file>